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E098" w14:textId="77777777" w:rsidR="0061296F" w:rsidRPr="001E6B88" w:rsidRDefault="0061296F" w:rsidP="00654000">
      <w:pPr>
        <w:pStyle w:val="Default"/>
        <w:jc w:val="center"/>
      </w:pPr>
    </w:p>
    <w:p w14:paraId="7E48DA17" w14:textId="509D06FA" w:rsidR="0061296F" w:rsidRPr="001E6B88" w:rsidRDefault="006F7437" w:rsidP="00654000">
      <w:pPr>
        <w:pStyle w:val="Default"/>
        <w:jc w:val="center"/>
      </w:pPr>
      <w:r w:rsidRPr="001E6B88">
        <w:rPr>
          <w:b/>
          <w:bCs/>
        </w:rPr>
        <w:t>FIRAT ÜNİVERSİTESİ, TIP FAKÜLTESİ, PROGRAM DEĞERLENDİRME RAPORU</w:t>
      </w:r>
    </w:p>
    <w:p w14:paraId="4BE3B15F" w14:textId="29C24B83" w:rsidR="0061296F" w:rsidRPr="001E6B88" w:rsidRDefault="006F7437" w:rsidP="00654000">
      <w:pPr>
        <w:pStyle w:val="Default"/>
        <w:jc w:val="center"/>
      </w:pPr>
      <w:r w:rsidRPr="001E6B88">
        <w:rPr>
          <w:b/>
          <w:bCs/>
        </w:rPr>
        <w:t>(2025-2026 EĞİTİM-ÖĞRETİM YILI)</w:t>
      </w:r>
    </w:p>
    <w:p w14:paraId="79185DA7" w14:textId="76D02E5F" w:rsidR="0006410C" w:rsidRPr="001E6B88" w:rsidRDefault="006F7437" w:rsidP="006F7437">
      <w:pPr>
        <w:spacing w:after="0" w:line="360" w:lineRule="auto"/>
        <w:jc w:val="center"/>
        <w:rPr>
          <w:rFonts w:ascii="Times New Roman" w:hAnsi="Times New Roman" w:cs="Times New Roman"/>
          <w:b/>
          <w:bCs/>
          <w:sz w:val="24"/>
          <w:szCs w:val="24"/>
        </w:rPr>
      </w:pPr>
      <w:r w:rsidRPr="001E6B88">
        <w:rPr>
          <w:rFonts w:ascii="Times New Roman" w:hAnsi="Times New Roman" w:cs="Times New Roman"/>
          <w:b/>
          <w:bCs/>
          <w:sz w:val="24"/>
          <w:szCs w:val="24"/>
        </w:rPr>
        <w:t>GİRİŞ</w:t>
      </w:r>
    </w:p>
    <w:p w14:paraId="600E64B5" w14:textId="77777777" w:rsidR="006F7437" w:rsidRDefault="00116B94" w:rsidP="00CD1A9A">
      <w:pPr>
        <w:pStyle w:val="Balk3"/>
        <w:spacing w:before="0" w:line="360" w:lineRule="auto"/>
        <w:jc w:val="both"/>
        <w:rPr>
          <w:rFonts w:ascii="Times New Roman" w:hAnsi="Times New Roman" w:cs="Times New Roman"/>
          <w:color w:val="auto"/>
        </w:rPr>
      </w:pPr>
      <w:r w:rsidRPr="001E6B88">
        <w:rPr>
          <w:rFonts w:ascii="Times New Roman" w:hAnsi="Times New Roman" w:cs="Times New Roman"/>
          <w:color w:val="auto"/>
        </w:rPr>
        <w:t xml:space="preserve">    </w:t>
      </w:r>
      <w:r w:rsidR="0061296F" w:rsidRPr="001E6B88">
        <w:rPr>
          <w:rFonts w:ascii="Times New Roman" w:hAnsi="Times New Roman" w:cs="Times New Roman"/>
          <w:color w:val="auto"/>
        </w:rPr>
        <w:t>Fırat Üniversitesi Tıp Fakültesi Programının değerlendirme, izlem ve iyileştirme süreci CIPP modeli doğrultusunda</w:t>
      </w:r>
      <w:r w:rsidR="009A7E3E" w:rsidRPr="001E6B88">
        <w:rPr>
          <w:rFonts w:ascii="Times New Roman" w:hAnsi="Times New Roman" w:cs="Times New Roman"/>
          <w:color w:val="auto"/>
        </w:rPr>
        <w:t>,</w:t>
      </w:r>
      <w:r w:rsidR="0061296F" w:rsidRPr="001E6B88">
        <w:rPr>
          <w:rFonts w:ascii="Times New Roman" w:hAnsi="Times New Roman" w:cs="Times New Roman"/>
          <w:color w:val="auto"/>
        </w:rPr>
        <w:t xml:space="preserve"> </w:t>
      </w:r>
      <w:r w:rsidR="008C7E9E" w:rsidRPr="001E6B88">
        <w:rPr>
          <w:rFonts w:ascii="Times New Roman" w:eastAsia="Times New Roman" w:hAnsi="Times New Roman" w:cs="Times New Roman"/>
          <w:bCs/>
          <w:color w:val="auto"/>
          <w:bdr w:val="none" w:sz="0" w:space="0" w:color="auto" w:frame="1"/>
          <w:lang w:eastAsia="tr-TR"/>
        </w:rPr>
        <w:t>Tıp Eğitimi Öz</w:t>
      </w:r>
      <w:r w:rsidR="00154DD1" w:rsidRPr="001E6B88">
        <w:rPr>
          <w:rFonts w:ascii="Times New Roman" w:eastAsia="Times New Roman" w:hAnsi="Times New Roman" w:cs="Times New Roman"/>
          <w:bCs/>
          <w:color w:val="auto"/>
          <w:bdr w:val="none" w:sz="0" w:space="0" w:color="auto" w:frame="1"/>
          <w:lang w:eastAsia="tr-TR"/>
        </w:rPr>
        <w:t xml:space="preserve"> D</w:t>
      </w:r>
      <w:r w:rsidR="008C7E9E" w:rsidRPr="001E6B88">
        <w:rPr>
          <w:rFonts w:ascii="Times New Roman" w:eastAsia="Times New Roman" w:hAnsi="Times New Roman" w:cs="Times New Roman"/>
          <w:bCs/>
          <w:color w:val="auto"/>
          <w:bdr w:val="none" w:sz="0" w:space="0" w:color="auto" w:frame="1"/>
          <w:lang w:eastAsia="tr-TR"/>
        </w:rPr>
        <w:t xml:space="preserve">eğerlendirme Kurulu 3. Alt Çalışma Grubu </w:t>
      </w:r>
      <w:r w:rsidR="0061296F" w:rsidRPr="001E6B88">
        <w:rPr>
          <w:rFonts w:ascii="Times New Roman" w:hAnsi="Times New Roman" w:cs="Times New Roman"/>
          <w:color w:val="auto"/>
        </w:rPr>
        <w:t>tarafından yürütülmektedir.</w:t>
      </w:r>
    </w:p>
    <w:p w14:paraId="233A5DDB" w14:textId="77777777" w:rsidR="006F7437" w:rsidRPr="00EB78D1" w:rsidRDefault="006F7437" w:rsidP="006F7437">
      <w:pPr>
        <w:spacing w:line="360" w:lineRule="auto"/>
        <w:jc w:val="both"/>
        <w:rPr>
          <w:rFonts w:ascii="Times New Roman" w:hAnsi="Times New Roman" w:cs="Times New Roman"/>
          <w:b/>
          <w:sz w:val="24"/>
          <w:szCs w:val="24"/>
        </w:rPr>
      </w:pPr>
      <w:r w:rsidRPr="00EB78D1">
        <w:rPr>
          <w:rFonts w:ascii="Times New Roman" w:hAnsi="Times New Roman" w:cs="Times New Roman"/>
          <w:b/>
          <w:sz w:val="24"/>
          <w:szCs w:val="24"/>
        </w:rPr>
        <w:t>PROGRAM DEĞERLENDİRME KOMİSYONU</w:t>
      </w:r>
    </w:p>
    <w:p w14:paraId="112F55D4" w14:textId="14925B96" w:rsidR="006F7437" w:rsidRPr="00EB78D1" w:rsidRDefault="006F7437" w:rsidP="006F7437">
      <w:pPr>
        <w:spacing w:line="360" w:lineRule="auto"/>
        <w:jc w:val="both"/>
        <w:rPr>
          <w:rFonts w:ascii="Times New Roman" w:hAnsi="Times New Roman" w:cs="Times New Roman"/>
          <w:b/>
          <w:sz w:val="24"/>
          <w:szCs w:val="24"/>
        </w:rPr>
      </w:pPr>
      <w:r w:rsidRPr="00EB78D1">
        <w:rPr>
          <w:rFonts w:ascii="Times New Roman" w:hAnsi="Times New Roman" w:cs="Times New Roman"/>
          <w:b/>
          <w:sz w:val="24"/>
          <w:szCs w:val="24"/>
        </w:rPr>
        <w:t>Tıp Eğitimi Öz Değerlendirme Komisyonu 3. Çalışma Grubunun Yapısı</w:t>
      </w:r>
    </w:p>
    <w:p w14:paraId="72E77B91" w14:textId="45CC64DA" w:rsidR="006F7437" w:rsidRPr="00141ADD" w:rsidRDefault="006F7437" w:rsidP="00141ADD">
      <w:pPr>
        <w:pStyle w:val="Balk3"/>
        <w:keepNext w:val="0"/>
        <w:keepLines w:val="0"/>
        <w:spacing w:before="0" w:line="360" w:lineRule="auto"/>
        <w:jc w:val="both"/>
        <w:rPr>
          <w:rFonts w:ascii="Times New Roman" w:hAnsi="Times New Roman" w:cs="Times New Roman"/>
          <w:b/>
          <w:color w:val="auto"/>
        </w:rPr>
      </w:pPr>
      <w:r w:rsidRPr="00EB78D1">
        <w:rPr>
          <w:rFonts w:ascii="Times New Roman" w:hAnsi="Times New Roman" w:cs="Times New Roman"/>
          <w:color w:val="auto"/>
        </w:rPr>
        <w:t xml:space="preserve">Tıp Eğitimi Öz Değerlendirme Komisyonu 3. Çalışma Grubu </w:t>
      </w:r>
      <w:r w:rsidRPr="00EB78D1">
        <w:rPr>
          <w:rFonts w:ascii="Times New Roman" w:hAnsi="Times New Roman" w:cs="Times New Roman"/>
          <w:color w:val="000000" w:themeColor="text1"/>
        </w:rPr>
        <w:t xml:space="preserve">7 </w:t>
      </w:r>
      <w:r w:rsidRPr="00EB78D1">
        <w:rPr>
          <w:rFonts w:ascii="Times New Roman" w:hAnsi="Times New Roman" w:cs="Times New Roman"/>
          <w:color w:val="auto"/>
        </w:rPr>
        <w:t>öğretim üyesi, 1 araştırma görevlisi ve 4 öğrenciden oluşur. Bu çalışma grubu, Fırat Üniversitesi Tıp Fakültesi CİPP Program Değerlendirme üyeleri, olarak da ayrıca görevlendirilmiştir. Çalışma grubu üyeleri değiştiği zaman program değerlendirmede görevli üyelerde de değişiklik ve güncellemeler yapılacaktır. Halihazırda, Tıp Eğitimi Öz Değerlendirme Komisyonu 3. Çalışma Grubu üyeleri aşağıda sunulmuştur;</w:t>
      </w:r>
    </w:p>
    <w:p w14:paraId="357C5EDD" w14:textId="77777777" w:rsidR="006F7437" w:rsidRPr="00EB78D1" w:rsidRDefault="006F7437" w:rsidP="006F7437">
      <w:pPr>
        <w:pStyle w:val="Balk3"/>
        <w:keepNext w:val="0"/>
        <w:keepLines w:val="0"/>
        <w:numPr>
          <w:ilvl w:val="0"/>
          <w:numId w:val="35"/>
        </w:numPr>
        <w:tabs>
          <w:tab w:val="clear" w:pos="720"/>
          <w:tab w:val="num" w:pos="417"/>
        </w:tabs>
        <w:spacing w:before="0" w:after="120" w:line="240" w:lineRule="auto"/>
        <w:ind w:left="6" w:hanging="6"/>
        <w:jc w:val="both"/>
        <w:rPr>
          <w:rFonts w:ascii="Times New Roman" w:hAnsi="Times New Roman" w:cs="Times New Roman"/>
          <w:b/>
          <w:color w:val="000000" w:themeColor="text1"/>
        </w:rPr>
      </w:pPr>
      <w:r w:rsidRPr="00EB78D1">
        <w:rPr>
          <w:rFonts w:ascii="Times New Roman" w:hAnsi="Times New Roman" w:cs="Times New Roman"/>
          <w:color w:val="000000" w:themeColor="text1"/>
          <w:bdr w:val="none" w:sz="0" w:space="0" w:color="auto" w:frame="1"/>
        </w:rPr>
        <w:t>Prof. Dr. Dilara KAMAN (Başkan)</w:t>
      </w:r>
    </w:p>
    <w:p w14:paraId="28003176" w14:textId="77777777" w:rsidR="00141ADD" w:rsidRPr="00EB78D1" w:rsidRDefault="00141ADD" w:rsidP="00141ADD">
      <w:pPr>
        <w:pStyle w:val="Balk3"/>
        <w:keepNext w:val="0"/>
        <w:keepLines w:val="0"/>
        <w:numPr>
          <w:ilvl w:val="0"/>
          <w:numId w:val="35"/>
        </w:numPr>
        <w:tabs>
          <w:tab w:val="clear" w:pos="720"/>
          <w:tab w:val="num" w:pos="417"/>
        </w:tabs>
        <w:spacing w:before="0" w:after="120" w:line="240" w:lineRule="auto"/>
        <w:ind w:left="6" w:hanging="6"/>
        <w:jc w:val="both"/>
        <w:rPr>
          <w:rFonts w:ascii="Times New Roman" w:hAnsi="Times New Roman" w:cs="Times New Roman"/>
          <w:b/>
          <w:color w:val="000000" w:themeColor="text1"/>
        </w:rPr>
      </w:pPr>
      <w:r w:rsidRPr="00EB78D1">
        <w:rPr>
          <w:rFonts w:ascii="Times New Roman" w:hAnsi="Times New Roman" w:cs="Times New Roman"/>
          <w:color w:val="000000" w:themeColor="text1"/>
          <w:bdr w:val="none" w:sz="0" w:space="0" w:color="auto" w:frame="1"/>
        </w:rPr>
        <w:t>Dr. Öğr. Üyesi İrem BULUT (Başkan Yardımcısı)</w:t>
      </w:r>
    </w:p>
    <w:p w14:paraId="7F50216B" w14:textId="77777777" w:rsidR="006F7437" w:rsidRPr="00EB78D1" w:rsidRDefault="006F7437" w:rsidP="006F7437">
      <w:pPr>
        <w:pStyle w:val="Balk3"/>
        <w:keepNext w:val="0"/>
        <w:keepLines w:val="0"/>
        <w:numPr>
          <w:ilvl w:val="0"/>
          <w:numId w:val="35"/>
        </w:numPr>
        <w:tabs>
          <w:tab w:val="clear" w:pos="720"/>
          <w:tab w:val="num" w:pos="417"/>
        </w:tabs>
        <w:spacing w:before="0" w:after="120" w:line="240" w:lineRule="auto"/>
        <w:ind w:left="6" w:hanging="6"/>
        <w:jc w:val="both"/>
        <w:rPr>
          <w:rFonts w:ascii="Times New Roman" w:hAnsi="Times New Roman" w:cs="Times New Roman"/>
          <w:b/>
          <w:color w:val="000000" w:themeColor="text1"/>
        </w:rPr>
      </w:pPr>
      <w:r w:rsidRPr="00EB78D1">
        <w:rPr>
          <w:rFonts w:ascii="Times New Roman" w:hAnsi="Times New Roman" w:cs="Times New Roman"/>
          <w:color w:val="000000" w:themeColor="text1"/>
          <w:bdr w:val="none" w:sz="0" w:space="0" w:color="auto" w:frame="1"/>
        </w:rPr>
        <w:t>Doç. Dr. İlknur ÇALIK</w:t>
      </w:r>
    </w:p>
    <w:p w14:paraId="401EFD9B" w14:textId="77777777" w:rsidR="006F7437" w:rsidRPr="00EB78D1" w:rsidRDefault="006F7437" w:rsidP="006F7437">
      <w:pPr>
        <w:pStyle w:val="Balk3"/>
        <w:keepNext w:val="0"/>
        <w:keepLines w:val="0"/>
        <w:numPr>
          <w:ilvl w:val="0"/>
          <w:numId w:val="35"/>
        </w:numPr>
        <w:tabs>
          <w:tab w:val="clear" w:pos="720"/>
          <w:tab w:val="num" w:pos="417"/>
        </w:tabs>
        <w:spacing w:before="0" w:after="120" w:line="240" w:lineRule="auto"/>
        <w:ind w:left="6" w:hanging="6"/>
        <w:jc w:val="both"/>
        <w:rPr>
          <w:rFonts w:ascii="Times New Roman" w:hAnsi="Times New Roman" w:cs="Times New Roman"/>
          <w:b/>
          <w:color w:val="000000" w:themeColor="text1"/>
        </w:rPr>
      </w:pPr>
      <w:r w:rsidRPr="00EB78D1">
        <w:rPr>
          <w:rFonts w:ascii="Times New Roman" w:hAnsi="Times New Roman" w:cs="Times New Roman"/>
          <w:color w:val="000000" w:themeColor="text1"/>
          <w:bdr w:val="none" w:sz="0" w:space="0" w:color="auto" w:frame="1"/>
        </w:rPr>
        <w:t>Doç. Dr. Mehmet Onur KAYA</w:t>
      </w:r>
    </w:p>
    <w:p w14:paraId="7FF40756" w14:textId="77777777" w:rsidR="006F7437" w:rsidRPr="00EB78D1" w:rsidRDefault="006F7437" w:rsidP="006F7437">
      <w:pPr>
        <w:pStyle w:val="Balk3"/>
        <w:keepNext w:val="0"/>
        <w:keepLines w:val="0"/>
        <w:numPr>
          <w:ilvl w:val="0"/>
          <w:numId w:val="35"/>
        </w:numPr>
        <w:tabs>
          <w:tab w:val="clear" w:pos="720"/>
          <w:tab w:val="num" w:pos="417"/>
        </w:tabs>
        <w:spacing w:before="0" w:after="120" w:line="240" w:lineRule="auto"/>
        <w:ind w:left="6" w:hanging="6"/>
        <w:jc w:val="both"/>
        <w:rPr>
          <w:rFonts w:ascii="Times New Roman" w:hAnsi="Times New Roman" w:cs="Times New Roman"/>
          <w:b/>
          <w:color w:val="000000" w:themeColor="text1"/>
        </w:rPr>
      </w:pPr>
      <w:r w:rsidRPr="00EB78D1">
        <w:rPr>
          <w:rFonts w:ascii="Times New Roman" w:hAnsi="Times New Roman" w:cs="Times New Roman"/>
          <w:color w:val="000000" w:themeColor="text1"/>
          <w:bdr w:val="none" w:sz="0" w:space="0" w:color="auto" w:frame="1"/>
        </w:rPr>
        <w:t>Doç. Dr. Orkun EROĞLU</w:t>
      </w:r>
    </w:p>
    <w:p w14:paraId="4FCA5AE3" w14:textId="77777777" w:rsidR="006F7437" w:rsidRPr="00EB78D1" w:rsidRDefault="006F7437" w:rsidP="006F7437">
      <w:pPr>
        <w:pStyle w:val="Balk3"/>
        <w:keepNext w:val="0"/>
        <w:keepLines w:val="0"/>
        <w:numPr>
          <w:ilvl w:val="0"/>
          <w:numId w:val="35"/>
        </w:numPr>
        <w:tabs>
          <w:tab w:val="clear" w:pos="720"/>
          <w:tab w:val="num" w:pos="417"/>
        </w:tabs>
        <w:spacing w:before="0" w:after="120" w:line="240" w:lineRule="auto"/>
        <w:ind w:left="6" w:hanging="6"/>
        <w:jc w:val="both"/>
        <w:rPr>
          <w:rFonts w:ascii="Times New Roman" w:hAnsi="Times New Roman" w:cs="Times New Roman"/>
          <w:b/>
          <w:color w:val="000000" w:themeColor="text1"/>
        </w:rPr>
      </w:pPr>
      <w:r w:rsidRPr="00EB78D1">
        <w:rPr>
          <w:rFonts w:ascii="Times New Roman" w:hAnsi="Times New Roman" w:cs="Times New Roman"/>
          <w:color w:val="000000" w:themeColor="text1"/>
          <w:bdr w:val="none" w:sz="0" w:space="0" w:color="auto" w:frame="1"/>
        </w:rPr>
        <w:t>Doç. Dr. Ramazan Fazıl AKKOÇ</w:t>
      </w:r>
    </w:p>
    <w:p w14:paraId="229938A9" w14:textId="77777777" w:rsidR="006F7437" w:rsidRPr="00EB78D1" w:rsidRDefault="006F7437" w:rsidP="006F7437">
      <w:pPr>
        <w:pStyle w:val="Balk3"/>
        <w:keepNext w:val="0"/>
        <w:keepLines w:val="0"/>
        <w:numPr>
          <w:ilvl w:val="0"/>
          <w:numId w:val="35"/>
        </w:numPr>
        <w:tabs>
          <w:tab w:val="clear" w:pos="720"/>
          <w:tab w:val="num" w:pos="417"/>
        </w:tabs>
        <w:spacing w:before="0" w:after="120" w:line="240" w:lineRule="auto"/>
        <w:ind w:left="6" w:hanging="6"/>
        <w:jc w:val="both"/>
        <w:rPr>
          <w:rFonts w:ascii="Times New Roman" w:hAnsi="Times New Roman" w:cs="Times New Roman"/>
          <w:b/>
          <w:color w:val="000000" w:themeColor="text1"/>
        </w:rPr>
      </w:pPr>
      <w:r w:rsidRPr="00EB78D1">
        <w:rPr>
          <w:rFonts w:ascii="Times New Roman" w:hAnsi="Times New Roman" w:cs="Times New Roman"/>
          <w:color w:val="000000" w:themeColor="text1"/>
          <w:bdr w:val="none" w:sz="0" w:space="0" w:color="auto" w:frame="1"/>
        </w:rPr>
        <w:t>Dr. Öğr. Üyesi Mustafa HAYIRLIDAĞ</w:t>
      </w:r>
    </w:p>
    <w:p w14:paraId="6B1F82AF" w14:textId="77777777" w:rsidR="006F7437" w:rsidRDefault="006F7437" w:rsidP="006F7437">
      <w:pPr>
        <w:pStyle w:val="Balk3"/>
        <w:keepNext w:val="0"/>
        <w:keepLines w:val="0"/>
        <w:numPr>
          <w:ilvl w:val="0"/>
          <w:numId w:val="35"/>
        </w:numPr>
        <w:tabs>
          <w:tab w:val="clear" w:pos="720"/>
          <w:tab w:val="num" w:pos="417"/>
        </w:tabs>
        <w:spacing w:before="0" w:after="120"/>
        <w:ind w:left="6" w:hanging="6"/>
        <w:jc w:val="both"/>
        <w:rPr>
          <w:rFonts w:ascii="Times New Roman" w:hAnsi="Times New Roman" w:cs="Times New Roman"/>
          <w:color w:val="000000" w:themeColor="text1"/>
          <w:bdr w:val="none" w:sz="0" w:space="0" w:color="auto" w:frame="1"/>
        </w:rPr>
      </w:pPr>
      <w:r w:rsidRPr="00EB78D1">
        <w:rPr>
          <w:rFonts w:ascii="Times New Roman" w:hAnsi="Times New Roman" w:cs="Times New Roman"/>
          <w:color w:val="000000" w:themeColor="text1"/>
          <w:bdr w:val="none" w:sz="0" w:space="0" w:color="auto" w:frame="1"/>
        </w:rPr>
        <w:t>Araş. Gör. Dr. Kübra Şengül ÇAKAR    </w:t>
      </w:r>
    </w:p>
    <w:p w14:paraId="757F92AD" w14:textId="77777777" w:rsidR="00141ADD" w:rsidRPr="00EB78D1" w:rsidRDefault="00141ADD" w:rsidP="00141ADD">
      <w:pPr>
        <w:pStyle w:val="Balk3"/>
        <w:numPr>
          <w:ilvl w:val="0"/>
          <w:numId w:val="37"/>
        </w:numPr>
        <w:tabs>
          <w:tab w:val="clear" w:pos="720"/>
          <w:tab w:val="num" w:pos="360"/>
          <w:tab w:val="num" w:pos="417"/>
        </w:tabs>
        <w:spacing w:before="0" w:after="120" w:line="240" w:lineRule="auto"/>
        <w:ind w:left="6" w:hanging="6"/>
        <w:rPr>
          <w:rFonts w:ascii="Times New Roman" w:eastAsia="Times New Roman" w:hAnsi="Times New Roman" w:cs="Times New Roman"/>
          <w:b/>
          <w:bCs/>
          <w:color w:val="000000" w:themeColor="text1"/>
        </w:rPr>
      </w:pPr>
      <w:r w:rsidRPr="00EB78D1">
        <w:rPr>
          <w:rFonts w:ascii="Times New Roman" w:eastAsia="Times New Roman" w:hAnsi="Times New Roman" w:cs="Times New Roman"/>
          <w:color w:val="000000" w:themeColor="text1"/>
          <w:bdr w:val="none" w:sz="0" w:space="0" w:color="auto" w:frame="1"/>
        </w:rPr>
        <w:t>Gaye Göksu AVCU (Öğrenci)</w:t>
      </w:r>
    </w:p>
    <w:p w14:paraId="3A2AF28E" w14:textId="77777777" w:rsidR="00141ADD" w:rsidRPr="00EB78D1" w:rsidRDefault="00141ADD" w:rsidP="00141ADD">
      <w:pPr>
        <w:pStyle w:val="Balk3"/>
        <w:numPr>
          <w:ilvl w:val="0"/>
          <w:numId w:val="37"/>
        </w:numPr>
        <w:tabs>
          <w:tab w:val="clear" w:pos="720"/>
          <w:tab w:val="num" w:pos="360"/>
          <w:tab w:val="num" w:pos="417"/>
        </w:tabs>
        <w:spacing w:before="0" w:after="120" w:line="240" w:lineRule="auto"/>
        <w:ind w:left="6" w:hanging="6"/>
        <w:rPr>
          <w:rFonts w:ascii="Times New Roman" w:eastAsia="Times New Roman" w:hAnsi="Times New Roman" w:cs="Times New Roman"/>
          <w:b/>
          <w:bCs/>
          <w:color w:val="000000" w:themeColor="text1"/>
        </w:rPr>
      </w:pPr>
      <w:r w:rsidRPr="00EB78D1">
        <w:rPr>
          <w:rFonts w:ascii="Times New Roman" w:eastAsia="Times New Roman" w:hAnsi="Times New Roman" w:cs="Times New Roman"/>
          <w:color w:val="000000" w:themeColor="text1"/>
          <w:bdr w:val="none" w:sz="0" w:space="0" w:color="auto" w:frame="1"/>
        </w:rPr>
        <w:tab/>
        <w:t>Zelal DÜZENLİ (Öğrenci)</w:t>
      </w:r>
    </w:p>
    <w:p w14:paraId="1CA8073B" w14:textId="77777777" w:rsidR="00141ADD" w:rsidRPr="00EB78D1" w:rsidRDefault="00141ADD" w:rsidP="00141ADD">
      <w:pPr>
        <w:pStyle w:val="Balk3"/>
        <w:numPr>
          <w:ilvl w:val="0"/>
          <w:numId w:val="37"/>
        </w:numPr>
        <w:tabs>
          <w:tab w:val="clear" w:pos="720"/>
          <w:tab w:val="num" w:pos="360"/>
          <w:tab w:val="num" w:pos="417"/>
        </w:tabs>
        <w:spacing w:before="0" w:after="120" w:line="240" w:lineRule="auto"/>
        <w:ind w:left="6" w:hanging="6"/>
        <w:rPr>
          <w:rFonts w:ascii="Times New Roman" w:eastAsia="Times New Roman" w:hAnsi="Times New Roman" w:cs="Times New Roman"/>
          <w:b/>
          <w:bCs/>
          <w:color w:val="000000" w:themeColor="text1"/>
        </w:rPr>
      </w:pPr>
      <w:r w:rsidRPr="00EB78D1">
        <w:rPr>
          <w:rFonts w:ascii="Times New Roman" w:eastAsia="Times New Roman" w:hAnsi="Times New Roman" w:cs="Times New Roman"/>
          <w:color w:val="000000" w:themeColor="text1"/>
          <w:bdr w:val="none" w:sz="0" w:space="0" w:color="auto" w:frame="1"/>
        </w:rPr>
        <w:tab/>
        <w:t>Elif Yuşa ÖZCAN (Öğrenci)</w:t>
      </w:r>
    </w:p>
    <w:p w14:paraId="752A2D82" w14:textId="77777777" w:rsidR="00141ADD" w:rsidRPr="00EB78D1" w:rsidRDefault="00141ADD" w:rsidP="00141ADD">
      <w:pPr>
        <w:pStyle w:val="Balk3"/>
        <w:numPr>
          <w:ilvl w:val="0"/>
          <w:numId w:val="36"/>
        </w:numPr>
        <w:tabs>
          <w:tab w:val="clear" w:pos="720"/>
          <w:tab w:val="num" w:pos="360"/>
          <w:tab w:val="num" w:pos="417"/>
        </w:tabs>
        <w:spacing w:before="0" w:after="120" w:line="240" w:lineRule="auto"/>
        <w:ind w:left="6" w:hanging="6"/>
        <w:rPr>
          <w:rFonts w:ascii="Times New Roman" w:eastAsia="Times New Roman" w:hAnsi="Times New Roman" w:cs="Times New Roman"/>
          <w:color w:val="000000" w:themeColor="text1"/>
        </w:rPr>
      </w:pPr>
      <w:r w:rsidRPr="00EB78D1">
        <w:rPr>
          <w:rFonts w:ascii="Times New Roman" w:eastAsia="Times New Roman" w:hAnsi="Times New Roman" w:cs="Times New Roman"/>
          <w:color w:val="000000" w:themeColor="text1"/>
          <w:bdr w:val="none" w:sz="0" w:space="0" w:color="auto" w:frame="1"/>
        </w:rPr>
        <w:tab/>
        <w:t>Elif ERDOĞAN (Öğrenci)</w:t>
      </w:r>
    </w:p>
    <w:p w14:paraId="7E5A9E80" w14:textId="77777777" w:rsidR="00141ADD" w:rsidRPr="00141ADD" w:rsidRDefault="00141ADD" w:rsidP="00141ADD"/>
    <w:p w14:paraId="36CDCF32" w14:textId="184D8E95" w:rsidR="0061296F" w:rsidRPr="00141ADD" w:rsidRDefault="00116B94" w:rsidP="008D67B7">
      <w:pPr>
        <w:pStyle w:val="Balk3"/>
        <w:tabs>
          <w:tab w:val="num" w:pos="417"/>
        </w:tabs>
        <w:spacing w:before="0" w:after="120" w:line="360" w:lineRule="auto"/>
        <w:jc w:val="both"/>
        <w:rPr>
          <w:rFonts w:ascii="Times New Roman" w:hAnsi="Times New Roman" w:cs="Times New Roman"/>
          <w:color w:val="auto"/>
        </w:rPr>
      </w:pPr>
      <w:r w:rsidRPr="001E6B88">
        <w:rPr>
          <w:rFonts w:ascii="Times New Roman" w:hAnsi="Times New Roman" w:cs="Times New Roman"/>
          <w:color w:val="auto"/>
        </w:rPr>
        <w:lastRenderedPageBreak/>
        <w:t>E</w:t>
      </w:r>
      <w:r w:rsidR="0061296F" w:rsidRPr="001E6B88">
        <w:rPr>
          <w:rFonts w:ascii="Times New Roman" w:hAnsi="Times New Roman" w:cs="Times New Roman"/>
          <w:color w:val="auto"/>
        </w:rPr>
        <w:t>ğitimin programlanması, bu s</w:t>
      </w:r>
      <w:r w:rsidR="0087691B" w:rsidRPr="001E6B88">
        <w:rPr>
          <w:rFonts w:ascii="Times New Roman" w:hAnsi="Times New Roman" w:cs="Times New Roman"/>
          <w:color w:val="auto"/>
        </w:rPr>
        <w:t xml:space="preserve">ürecin başarılı olabilmesi için, yeni gelişmeler göz önünde bulundurularak, </w:t>
      </w:r>
      <w:r w:rsidRPr="001E6B88">
        <w:rPr>
          <w:rFonts w:ascii="Times New Roman" w:hAnsi="Times New Roman" w:cs="Times New Roman"/>
          <w:color w:val="auto"/>
        </w:rPr>
        <w:t>e</w:t>
      </w:r>
      <w:r w:rsidR="0061296F" w:rsidRPr="001E6B88">
        <w:rPr>
          <w:rFonts w:ascii="Times New Roman" w:hAnsi="Times New Roman" w:cs="Times New Roman"/>
          <w:color w:val="auto"/>
        </w:rPr>
        <w:t xml:space="preserve">ğitim programlarının sürekli olarak takip edilmesi, sorunlu olan kısımların düzeltilmesi ve </w:t>
      </w:r>
      <w:r w:rsidR="00683069" w:rsidRPr="001E6B88">
        <w:rPr>
          <w:rFonts w:ascii="Times New Roman" w:hAnsi="Times New Roman" w:cs="Times New Roman"/>
          <w:color w:val="auto"/>
        </w:rPr>
        <w:t>zamana</w:t>
      </w:r>
      <w:r w:rsidR="0061296F" w:rsidRPr="001E6B88">
        <w:rPr>
          <w:rFonts w:ascii="Times New Roman" w:hAnsi="Times New Roman" w:cs="Times New Roman"/>
          <w:color w:val="auto"/>
        </w:rPr>
        <w:t xml:space="preserve"> uygun olarak güncellenmesi gerekmektedir.  Program Değerlendirme komisyonunun program de</w:t>
      </w:r>
      <w:r w:rsidR="00262E38" w:rsidRPr="001E6B88">
        <w:rPr>
          <w:rFonts w:ascii="Times New Roman" w:hAnsi="Times New Roman" w:cs="Times New Roman"/>
          <w:color w:val="auto"/>
        </w:rPr>
        <w:t>ğerlendirme konusundaki amacı, F</w:t>
      </w:r>
      <w:r w:rsidR="0061296F" w:rsidRPr="001E6B88">
        <w:rPr>
          <w:rFonts w:ascii="Times New Roman" w:hAnsi="Times New Roman" w:cs="Times New Roman"/>
          <w:color w:val="auto"/>
        </w:rPr>
        <w:t>akültemizin misyon ve vizyonuyla, eğitim programının amaç ve hedefleri doğrultusunda hazırlanan ve uygulanan eğitim programının etkinliği hakkında, sürekli ve sistematik olarak bilgi toplamak, bu bilgilerin analizi ve yorumlanmasıyla programın sürdürülmesi ve geliştirilmesi yönünde kararlar almaktır. Değerlendirme komisyonu bu süreçte sorunları belirleyerek, bunların çözümü ve mevcut durumun iyileştirilmesi için alınması gereken önlemleri ve gerekli önerileri ilgili komisyonlara ve yönetime sunarak faaliyet göstermektedir.</w:t>
      </w:r>
    </w:p>
    <w:p w14:paraId="10929100" w14:textId="3D558361" w:rsidR="00857904" w:rsidRPr="001E6B88" w:rsidRDefault="00857904" w:rsidP="00722E4E">
      <w:pPr>
        <w:pStyle w:val="Default"/>
        <w:spacing w:line="360" w:lineRule="auto"/>
        <w:ind w:firstLine="708"/>
        <w:jc w:val="both"/>
      </w:pPr>
      <w:r w:rsidRPr="001E6B88">
        <w:t>Fırat Üniversitesi Tıp Fakültesi Programının değerlendirme sürecinde kullanılan program değerlendirme modeli CIPP modelidir. Bu model doğrultusunda programımız Bağlam, Girdi, Süreç ve Ürün/Çıktı olmak üzere dört aşamada değerlendirilmektedir. Her bir boyut uygun değerlendirme türü veya aracı ile değerlendirilir, elde edilen bulgular doğrultusunda iyileştirmeye yönelik kararlar alınır.</w:t>
      </w:r>
    </w:p>
    <w:p w14:paraId="61D16CB0" w14:textId="77777777" w:rsidR="00857904" w:rsidRPr="001E6B88" w:rsidRDefault="00857904" w:rsidP="00CD1A9A">
      <w:pPr>
        <w:pStyle w:val="Default"/>
        <w:spacing w:line="360" w:lineRule="auto"/>
        <w:jc w:val="both"/>
      </w:pPr>
    </w:p>
    <w:p w14:paraId="3A4384EA" w14:textId="77777777" w:rsidR="00857904" w:rsidRPr="001E6B88" w:rsidRDefault="00857904" w:rsidP="00CD1A9A">
      <w:pPr>
        <w:pStyle w:val="Default"/>
        <w:spacing w:line="360" w:lineRule="auto"/>
        <w:jc w:val="both"/>
        <w:rPr>
          <w:b/>
        </w:rPr>
      </w:pPr>
      <w:r w:rsidRPr="001E6B88">
        <w:rPr>
          <w:b/>
        </w:rPr>
        <w:t>PROGRAM DEĞERLENDİRME SÜRECİ ŞEMASI (CIPP MODELİ)</w:t>
      </w:r>
    </w:p>
    <w:p w14:paraId="4B4ECAD7" w14:textId="77777777" w:rsidR="005B6BDA" w:rsidRPr="001E6B88" w:rsidRDefault="005B6BDA" w:rsidP="00CD1A9A">
      <w:pPr>
        <w:pStyle w:val="Default"/>
        <w:spacing w:line="360" w:lineRule="auto"/>
        <w:jc w:val="both"/>
        <w:rPr>
          <w:b/>
        </w:rPr>
      </w:pPr>
    </w:p>
    <w:tbl>
      <w:tblPr>
        <w:tblStyle w:val="TabloKlavuzu"/>
        <w:tblW w:w="0" w:type="auto"/>
        <w:tblLook w:val="04A0" w:firstRow="1" w:lastRow="0" w:firstColumn="1" w:lastColumn="0" w:noHBand="0" w:noVBand="1"/>
      </w:tblPr>
      <w:tblGrid>
        <w:gridCol w:w="1129"/>
        <w:gridCol w:w="5244"/>
        <w:gridCol w:w="2688"/>
      </w:tblGrid>
      <w:tr w:rsidR="00857904" w:rsidRPr="001E6B88" w14:paraId="425411BD" w14:textId="77777777" w:rsidTr="00857904">
        <w:tc>
          <w:tcPr>
            <w:tcW w:w="1129" w:type="dxa"/>
          </w:tcPr>
          <w:p w14:paraId="28C87F09" w14:textId="77777777" w:rsidR="00857904" w:rsidRPr="001E6B88" w:rsidRDefault="00857904" w:rsidP="00CD1A9A">
            <w:pPr>
              <w:pStyle w:val="Default"/>
              <w:spacing w:line="360" w:lineRule="auto"/>
              <w:jc w:val="both"/>
              <w:rPr>
                <w:b/>
              </w:rPr>
            </w:pPr>
            <w:r w:rsidRPr="001E6B88">
              <w:rPr>
                <w:b/>
              </w:rPr>
              <w:t>Bağlam</w:t>
            </w:r>
          </w:p>
        </w:tc>
        <w:tc>
          <w:tcPr>
            <w:tcW w:w="5245" w:type="dxa"/>
          </w:tcPr>
          <w:p w14:paraId="2EBE4972" w14:textId="77777777" w:rsidR="00857904" w:rsidRPr="001E6B88" w:rsidRDefault="00857904" w:rsidP="00CD1A9A">
            <w:pPr>
              <w:pStyle w:val="Default"/>
              <w:spacing w:line="360" w:lineRule="auto"/>
              <w:jc w:val="both"/>
            </w:pPr>
            <w:r w:rsidRPr="001E6B88">
              <w:t xml:space="preserve">Program amaç ve hedefleri  </w:t>
            </w:r>
          </w:p>
          <w:p w14:paraId="551477B3" w14:textId="77777777" w:rsidR="00857904" w:rsidRPr="001E6B88" w:rsidRDefault="00857904" w:rsidP="00CD1A9A">
            <w:pPr>
              <w:pStyle w:val="Default"/>
              <w:spacing w:line="360" w:lineRule="auto"/>
              <w:jc w:val="both"/>
            </w:pPr>
            <w:r w:rsidRPr="001E6B88">
              <w:t xml:space="preserve">Program yeterlilikleri </w:t>
            </w:r>
          </w:p>
          <w:p w14:paraId="0D40ED57" w14:textId="77777777" w:rsidR="00857904" w:rsidRPr="001E6B88" w:rsidRDefault="00857904" w:rsidP="00CD1A9A">
            <w:pPr>
              <w:pStyle w:val="Default"/>
              <w:spacing w:line="360" w:lineRule="auto"/>
              <w:jc w:val="both"/>
            </w:pPr>
            <w:r w:rsidRPr="001E6B88">
              <w:t>Derslerin öğrenme çıktıları ile yeterliliklerin uyumu</w:t>
            </w:r>
          </w:p>
        </w:tc>
        <w:tc>
          <w:tcPr>
            <w:tcW w:w="2688" w:type="dxa"/>
          </w:tcPr>
          <w:p w14:paraId="0EDDD7E2" w14:textId="77777777" w:rsidR="00857904" w:rsidRPr="001E6B88" w:rsidRDefault="00857904" w:rsidP="00CD1A9A">
            <w:pPr>
              <w:pStyle w:val="Default"/>
              <w:spacing w:line="360" w:lineRule="auto"/>
              <w:jc w:val="both"/>
            </w:pPr>
            <w:r w:rsidRPr="001E6B88">
              <w:t>Paydaş görüşleri</w:t>
            </w:r>
          </w:p>
          <w:p w14:paraId="6FAFB232" w14:textId="77777777" w:rsidR="00857904" w:rsidRPr="001E6B88" w:rsidRDefault="00857904" w:rsidP="00CD1A9A">
            <w:pPr>
              <w:pStyle w:val="Default"/>
              <w:spacing w:line="360" w:lineRule="auto"/>
              <w:jc w:val="both"/>
            </w:pPr>
            <w:r w:rsidRPr="001E6B88">
              <w:t>Ölçme değerlendirme analizleri</w:t>
            </w:r>
          </w:p>
        </w:tc>
      </w:tr>
      <w:tr w:rsidR="00857904" w:rsidRPr="001E6B88" w14:paraId="70DB29C5" w14:textId="77777777" w:rsidTr="00857904">
        <w:tc>
          <w:tcPr>
            <w:tcW w:w="1129" w:type="dxa"/>
          </w:tcPr>
          <w:p w14:paraId="2E3956F4" w14:textId="77777777" w:rsidR="00857904" w:rsidRPr="001E6B88" w:rsidRDefault="00857904" w:rsidP="00CD1A9A">
            <w:pPr>
              <w:pStyle w:val="Default"/>
              <w:spacing w:line="360" w:lineRule="auto"/>
              <w:jc w:val="both"/>
              <w:rPr>
                <w:b/>
              </w:rPr>
            </w:pPr>
            <w:r w:rsidRPr="001E6B88">
              <w:rPr>
                <w:b/>
              </w:rPr>
              <w:t>Girdi</w:t>
            </w:r>
          </w:p>
        </w:tc>
        <w:tc>
          <w:tcPr>
            <w:tcW w:w="5245" w:type="dxa"/>
          </w:tcPr>
          <w:p w14:paraId="68C99991" w14:textId="77777777" w:rsidR="00857904" w:rsidRPr="001E6B88" w:rsidRDefault="00857904" w:rsidP="00CD1A9A">
            <w:pPr>
              <w:pStyle w:val="Default"/>
              <w:spacing w:line="360" w:lineRule="auto"/>
              <w:jc w:val="both"/>
            </w:pPr>
            <w:r w:rsidRPr="001E6B88">
              <w:t xml:space="preserve">Programda kullanılan araç ve gereçlerin sayı ve niteliği </w:t>
            </w:r>
          </w:p>
          <w:p w14:paraId="19154218" w14:textId="77777777" w:rsidR="00857904" w:rsidRPr="001E6B88" w:rsidRDefault="00857904" w:rsidP="00CD1A9A">
            <w:pPr>
              <w:pStyle w:val="Default"/>
              <w:spacing w:line="360" w:lineRule="auto"/>
              <w:jc w:val="both"/>
            </w:pPr>
            <w:r w:rsidRPr="001E6B88">
              <w:t xml:space="preserve">Öğretim üyelerinin sayısı/niteliği </w:t>
            </w:r>
          </w:p>
          <w:p w14:paraId="5F955434" w14:textId="77777777" w:rsidR="00857904" w:rsidRPr="001E6B88" w:rsidRDefault="00857904" w:rsidP="00CD1A9A">
            <w:pPr>
              <w:pStyle w:val="Default"/>
              <w:spacing w:line="360" w:lineRule="auto"/>
              <w:jc w:val="both"/>
            </w:pPr>
            <w:r w:rsidRPr="001E6B88">
              <w:t xml:space="preserve">Ders planı / içerikleri </w:t>
            </w:r>
          </w:p>
          <w:p w14:paraId="7ECC45A6" w14:textId="77777777" w:rsidR="00857904" w:rsidRPr="001E6B88" w:rsidRDefault="00857904" w:rsidP="00CD1A9A">
            <w:pPr>
              <w:pStyle w:val="Default"/>
              <w:spacing w:line="360" w:lineRule="auto"/>
              <w:jc w:val="both"/>
            </w:pPr>
            <w:r w:rsidRPr="001E6B88">
              <w:t>Ders öğrenme çıktılarının belirlenmesi</w:t>
            </w:r>
          </w:p>
        </w:tc>
        <w:tc>
          <w:tcPr>
            <w:tcW w:w="2688" w:type="dxa"/>
          </w:tcPr>
          <w:p w14:paraId="7D98EDAF" w14:textId="77777777" w:rsidR="00857904" w:rsidRPr="001E6B88" w:rsidRDefault="00857904" w:rsidP="00CD1A9A">
            <w:pPr>
              <w:pStyle w:val="Default"/>
              <w:spacing w:line="360" w:lineRule="auto"/>
              <w:jc w:val="both"/>
            </w:pPr>
            <w:r w:rsidRPr="001E6B88">
              <w:t xml:space="preserve">Paydaş görüşleri </w:t>
            </w:r>
          </w:p>
          <w:p w14:paraId="6EE3407E" w14:textId="77777777" w:rsidR="00857904" w:rsidRPr="001E6B88" w:rsidRDefault="00857904" w:rsidP="00CD1A9A">
            <w:pPr>
              <w:pStyle w:val="Default"/>
              <w:spacing w:line="360" w:lineRule="auto"/>
              <w:jc w:val="both"/>
            </w:pPr>
            <w:r w:rsidRPr="001E6B88">
              <w:t xml:space="preserve">Ölçme değerlendirme analizleri </w:t>
            </w:r>
          </w:p>
          <w:p w14:paraId="1F2E0D99" w14:textId="77777777" w:rsidR="00857904" w:rsidRPr="001E6B88" w:rsidRDefault="00857904" w:rsidP="00CD1A9A">
            <w:pPr>
              <w:pStyle w:val="Default"/>
              <w:spacing w:line="360" w:lineRule="auto"/>
              <w:jc w:val="both"/>
            </w:pPr>
            <w:r w:rsidRPr="001E6B88">
              <w:t xml:space="preserve">Birim danışma kurulu görüşleri </w:t>
            </w:r>
          </w:p>
          <w:p w14:paraId="44CC68BE" w14:textId="77777777" w:rsidR="00857904" w:rsidRPr="001E6B88" w:rsidRDefault="00857904" w:rsidP="00CD1A9A">
            <w:pPr>
              <w:pStyle w:val="Default"/>
              <w:spacing w:line="360" w:lineRule="auto"/>
              <w:jc w:val="both"/>
            </w:pPr>
            <w:r w:rsidRPr="001E6B88">
              <w:t xml:space="preserve">Tıp eğitimi anabilim dalı danışmanlığı  </w:t>
            </w:r>
          </w:p>
        </w:tc>
      </w:tr>
      <w:tr w:rsidR="00857904" w:rsidRPr="001E6B88" w14:paraId="4F13FBB5" w14:textId="77777777" w:rsidTr="00857904">
        <w:tc>
          <w:tcPr>
            <w:tcW w:w="1129" w:type="dxa"/>
          </w:tcPr>
          <w:p w14:paraId="22DE6839" w14:textId="77777777" w:rsidR="00857904" w:rsidRPr="001E6B88" w:rsidRDefault="00857904" w:rsidP="00CD1A9A">
            <w:pPr>
              <w:pStyle w:val="Default"/>
              <w:spacing w:line="360" w:lineRule="auto"/>
              <w:jc w:val="both"/>
              <w:rPr>
                <w:b/>
              </w:rPr>
            </w:pPr>
            <w:r w:rsidRPr="001E6B88">
              <w:rPr>
                <w:b/>
              </w:rPr>
              <w:t>Süreç</w:t>
            </w:r>
          </w:p>
        </w:tc>
        <w:tc>
          <w:tcPr>
            <w:tcW w:w="5245" w:type="dxa"/>
          </w:tcPr>
          <w:p w14:paraId="49511DB6" w14:textId="77777777" w:rsidR="00857904" w:rsidRPr="001E6B88" w:rsidRDefault="00857904" w:rsidP="00CD1A9A">
            <w:pPr>
              <w:pStyle w:val="Default"/>
              <w:spacing w:line="360" w:lineRule="auto"/>
              <w:jc w:val="both"/>
            </w:pPr>
            <w:r w:rsidRPr="001E6B88">
              <w:t>Programda kullanılan öğrenme etkinliklerinin uygunluğu, çeşitliliği</w:t>
            </w:r>
          </w:p>
          <w:p w14:paraId="47EDA223" w14:textId="77777777" w:rsidR="00857904" w:rsidRPr="001E6B88" w:rsidRDefault="00857904" w:rsidP="00CD1A9A">
            <w:pPr>
              <w:pStyle w:val="Default"/>
              <w:spacing w:line="360" w:lineRule="auto"/>
              <w:jc w:val="both"/>
            </w:pPr>
            <w:r w:rsidRPr="001E6B88">
              <w:t xml:space="preserve">Öğrenci merkezli uygulamalar </w:t>
            </w:r>
          </w:p>
          <w:p w14:paraId="0271FC73" w14:textId="77777777" w:rsidR="00857904" w:rsidRPr="001E6B88" w:rsidRDefault="00857904" w:rsidP="00CD1A9A">
            <w:pPr>
              <w:pStyle w:val="Default"/>
              <w:spacing w:line="360" w:lineRule="auto"/>
              <w:jc w:val="both"/>
            </w:pPr>
            <w:r w:rsidRPr="001E6B88">
              <w:t>Öğrenci ve öğretim üyesinin etkileşimi Uygulamaların süresi, niteliği vb.</w:t>
            </w:r>
          </w:p>
        </w:tc>
        <w:tc>
          <w:tcPr>
            <w:tcW w:w="2688" w:type="dxa"/>
          </w:tcPr>
          <w:p w14:paraId="69EE722F" w14:textId="77777777" w:rsidR="00857904" w:rsidRPr="001E6B88" w:rsidRDefault="00857904" w:rsidP="00CD1A9A">
            <w:pPr>
              <w:pStyle w:val="Default"/>
              <w:spacing w:line="360" w:lineRule="auto"/>
              <w:jc w:val="both"/>
            </w:pPr>
            <w:r w:rsidRPr="001E6B88">
              <w:t xml:space="preserve">Paydaş görüşleri </w:t>
            </w:r>
          </w:p>
          <w:p w14:paraId="7B9F6DEF" w14:textId="77777777" w:rsidR="00857904" w:rsidRPr="001E6B88" w:rsidRDefault="00857904" w:rsidP="00CD1A9A">
            <w:pPr>
              <w:pStyle w:val="Default"/>
              <w:spacing w:line="360" w:lineRule="auto"/>
              <w:jc w:val="both"/>
            </w:pPr>
            <w:r w:rsidRPr="001E6B88">
              <w:t xml:space="preserve">Ölçme değerlendirme analizleri </w:t>
            </w:r>
          </w:p>
          <w:p w14:paraId="2E495A25" w14:textId="77777777" w:rsidR="00857904" w:rsidRPr="001E6B88" w:rsidRDefault="00857904" w:rsidP="00CD1A9A">
            <w:pPr>
              <w:pStyle w:val="Default"/>
              <w:spacing w:line="360" w:lineRule="auto"/>
              <w:jc w:val="both"/>
            </w:pPr>
            <w:r w:rsidRPr="001E6B88">
              <w:lastRenderedPageBreak/>
              <w:t>Serbest zaman anketleri Birim danışma kurulu görüşleri</w:t>
            </w:r>
          </w:p>
        </w:tc>
      </w:tr>
      <w:tr w:rsidR="00857904" w:rsidRPr="001E6B88" w14:paraId="2519936C" w14:textId="77777777" w:rsidTr="00857904">
        <w:tc>
          <w:tcPr>
            <w:tcW w:w="1129" w:type="dxa"/>
          </w:tcPr>
          <w:p w14:paraId="4CAC266B" w14:textId="77777777" w:rsidR="00857904" w:rsidRPr="001E6B88" w:rsidRDefault="00857904" w:rsidP="00CD1A9A">
            <w:pPr>
              <w:pStyle w:val="Default"/>
              <w:spacing w:line="360" w:lineRule="auto"/>
              <w:jc w:val="both"/>
              <w:rPr>
                <w:b/>
              </w:rPr>
            </w:pPr>
            <w:r w:rsidRPr="001E6B88">
              <w:rPr>
                <w:b/>
              </w:rPr>
              <w:lastRenderedPageBreak/>
              <w:t xml:space="preserve">Çıktı  </w:t>
            </w:r>
          </w:p>
        </w:tc>
        <w:tc>
          <w:tcPr>
            <w:tcW w:w="5245" w:type="dxa"/>
          </w:tcPr>
          <w:p w14:paraId="034AC4A5" w14:textId="77777777" w:rsidR="00857904" w:rsidRPr="001E6B88" w:rsidRDefault="00857904" w:rsidP="00CD1A9A">
            <w:pPr>
              <w:pStyle w:val="Default"/>
              <w:spacing w:line="360" w:lineRule="auto"/>
              <w:jc w:val="both"/>
            </w:pPr>
            <w:r w:rsidRPr="001E6B88">
              <w:t>Program yeterliliklerine ulaşma durumu</w:t>
            </w:r>
          </w:p>
          <w:p w14:paraId="6666A563" w14:textId="77777777" w:rsidR="00857904" w:rsidRPr="001E6B88" w:rsidRDefault="00857904" w:rsidP="00CD1A9A">
            <w:pPr>
              <w:pStyle w:val="Default"/>
              <w:spacing w:line="360" w:lineRule="auto"/>
              <w:jc w:val="both"/>
            </w:pPr>
            <w:r w:rsidRPr="001E6B88">
              <w:t xml:space="preserve">Programın iç ve dış paydaş görüşlerini karşılama durumu </w:t>
            </w:r>
          </w:p>
          <w:p w14:paraId="0AE3B0B2" w14:textId="77777777" w:rsidR="00857904" w:rsidRPr="001E6B88" w:rsidRDefault="00857904" w:rsidP="00CD1A9A">
            <w:pPr>
              <w:pStyle w:val="Default"/>
              <w:spacing w:line="360" w:lineRule="auto"/>
              <w:jc w:val="both"/>
            </w:pPr>
            <w:r w:rsidRPr="001E6B88">
              <w:t>Programdan duyulan memnuniyet</w:t>
            </w:r>
          </w:p>
        </w:tc>
        <w:tc>
          <w:tcPr>
            <w:tcW w:w="2688" w:type="dxa"/>
          </w:tcPr>
          <w:p w14:paraId="5BFE4C18" w14:textId="77777777" w:rsidR="00857904" w:rsidRPr="001E6B88" w:rsidRDefault="00857904" w:rsidP="00CD1A9A">
            <w:pPr>
              <w:pStyle w:val="Default"/>
              <w:spacing w:line="360" w:lineRule="auto"/>
              <w:jc w:val="both"/>
            </w:pPr>
            <w:r w:rsidRPr="001E6B88">
              <w:t xml:space="preserve">Paydaş Görüşleri </w:t>
            </w:r>
          </w:p>
          <w:p w14:paraId="45BA0DBC" w14:textId="77777777" w:rsidR="00857904" w:rsidRPr="001E6B88" w:rsidRDefault="00857904" w:rsidP="00CD1A9A">
            <w:pPr>
              <w:pStyle w:val="Default"/>
              <w:spacing w:line="360" w:lineRule="auto"/>
              <w:jc w:val="both"/>
            </w:pPr>
            <w:r w:rsidRPr="001E6B88">
              <w:t xml:space="preserve">Ölçme değerlendirme analizleri </w:t>
            </w:r>
          </w:p>
          <w:p w14:paraId="0DADB70C" w14:textId="77777777" w:rsidR="00857904" w:rsidRPr="001E6B88" w:rsidRDefault="00857904" w:rsidP="00CD1A9A">
            <w:pPr>
              <w:pStyle w:val="Default"/>
              <w:spacing w:line="360" w:lineRule="auto"/>
              <w:jc w:val="both"/>
            </w:pPr>
            <w:r w:rsidRPr="001E6B88">
              <w:t xml:space="preserve">Mezun anketleri </w:t>
            </w:r>
          </w:p>
          <w:p w14:paraId="5C54015A" w14:textId="77777777" w:rsidR="00857904" w:rsidRPr="001E6B88" w:rsidRDefault="00857904" w:rsidP="00CD1A9A">
            <w:pPr>
              <w:pStyle w:val="Default"/>
              <w:spacing w:line="360" w:lineRule="auto"/>
              <w:jc w:val="both"/>
            </w:pPr>
            <w:r w:rsidRPr="001E6B88">
              <w:t xml:space="preserve">Mezun buluşma etkinlikleri </w:t>
            </w:r>
          </w:p>
          <w:p w14:paraId="1DC4CA2A" w14:textId="77777777" w:rsidR="00857904" w:rsidRPr="001E6B88" w:rsidRDefault="00857904" w:rsidP="00CD1A9A">
            <w:pPr>
              <w:pStyle w:val="Default"/>
              <w:spacing w:line="360" w:lineRule="auto"/>
              <w:jc w:val="both"/>
            </w:pPr>
            <w:r w:rsidRPr="001E6B88">
              <w:t xml:space="preserve">Mezunların çalıştıkları kurumlardan alınan geribildirimler </w:t>
            </w:r>
          </w:p>
          <w:p w14:paraId="218C7963" w14:textId="77777777" w:rsidR="00857904" w:rsidRPr="001E6B88" w:rsidRDefault="00857904" w:rsidP="00CD1A9A">
            <w:pPr>
              <w:pStyle w:val="Default"/>
              <w:spacing w:line="360" w:lineRule="auto"/>
              <w:jc w:val="both"/>
            </w:pPr>
            <w:r w:rsidRPr="001E6B88">
              <w:t>Birim danışma kurulu görüşleri</w:t>
            </w:r>
          </w:p>
        </w:tc>
      </w:tr>
    </w:tbl>
    <w:p w14:paraId="61396282" w14:textId="77777777" w:rsidR="000826B2" w:rsidRPr="001E6B88" w:rsidRDefault="000826B2" w:rsidP="00CD1A9A">
      <w:pPr>
        <w:pStyle w:val="Default"/>
        <w:spacing w:line="360" w:lineRule="auto"/>
        <w:jc w:val="both"/>
      </w:pPr>
      <w:r w:rsidRPr="001E6B88">
        <w:t xml:space="preserve"> </w:t>
      </w:r>
    </w:p>
    <w:p w14:paraId="718511FB" w14:textId="77777777" w:rsidR="00857904" w:rsidRPr="001E6B88" w:rsidRDefault="000826B2" w:rsidP="00CD1A9A">
      <w:pPr>
        <w:pStyle w:val="Default"/>
        <w:spacing w:line="360" w:lineRule="auto"/>
        <w:jc w:val="both"/>
      </w:pPr>
      <w:r w:rsidRPr="001E6B88">
        <w:t xml:space="preserve">     </w:t>
      </w:r>
      <w:r w:rsidR="00857904" w:rsidRPr="001E6B88">
        <w:t xml:space="preserve">Program değerlendirme şeması; fakültemizde hizmet vermekte olan eğitimle ilgili, koordinatörlük, kurul, komisyon, idari ve akademik birimlerin yıl içerisinde gerçekleştirmiş oldukları eğitimle ilgili faaliyetlerinin, karar, görüş, öneri içeren dokümanların ve Kurul/Komisyon/Toplantı raporlarının program değerlendirme kapsamında bir düzen içerisinde toplanmasını sağlamak amacıyla geliştirilmiştir. </w:t>
      </w:r>
    </w:p>
    <w:p w14:paraId="190FB496" w14:textId="77777777" w:rsidR="00857904" w:rsidRPr="001E6B88" w:rsidRDefault="00857904" w:rsidP="00CD1A9A">
      <w:pPr>
        <w:pStyle w:val="Default"/>
        <w:spacing w:line="360" w:lineRule="auto"/>
        <w:jc w:val="both"/>
      </w:pPr>
    </w:p>
    <w:p w14:paraId="0A8F8F46" w14:textId="77777777" w:rsidR="00A615A9" w:rsidRPr="001E6B88" w:rsidRDefault="000826B2"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   </w:t>
      </w:r>
      <w:r w:rsidR="00A615A9" w:rsidRPr="001E6B88">
        <w:rPr>
          <w:rFonts w:ascii="Times New Roman" w:hAnsi="Times New Roman" w:cs="Times New Roman"/>
          <w:sz w:val="24"/>
          <w:szCs w:val="24"/>
        </w:rPr>
        <w:t>Fırat Üniversitesi Tıp Fakültesinde hizmet vermekte olan eğitimle ilgili kurul, komisyon, koordinatörlük ve idari birimlerin program değerlendirme kapsamında hangi verileri sağlayacakları, bu verilerin hangi zaman aralıklarında hangi birime gönderileceği, veriyi toplayan birimin/birimlerin elde edilen verileri program değerlendirme açısından nasıl değerlendireceği, hazırlanan raporun nihai rapora nasıl dönüştürüleceği ve nihai raporun hangi birime sunulacağı</w:t>
      </w:r>
      <w:r w:rsidR="0039774D" w:rsidRPr="001E6B88">
        <w:rPr>
          <w:rFonts w:ascii="Times New Roman" w:hAnsi="Times New Roman" w:cs="Times New Roman"/>
          <w:sz w:val="24"/>
          <w:szCs w:val="24"/>
        </w:rPr>
        <w:t>na ilişkin süreçler</w:t>
      </w:r>
      <w:r w:rsidR="00A615A9" w:rsidRPr="001E6B88">
        <w:rPr>
          <w:rFonts w:ascii="Times New Roman" w:hAnsi="Times New Roman" w:cs="Times New Roman"/>
          <w:sz w:val="24"/>
          <w:szCs w:val="24"/>
        </w:rPr>
        <w:t xml:space="preserve"> açık bir şekilde tanımlan</w:t>
      </w:r>
      <w:r w:rsidR="0039774D" w:rsidRPr="001E6B88">
        <w:rPr>
          <w:rFonts w:ascii="Times New Roman" w:hAnsi="Times New Roman" w:cs="Times New Roman"/>
          <w:sz w:val="24"/>
          <w:szCs w:val="24"/>
        </w:rPr>
        <w:t>mıştır</w:t>
      </w:r>
      <w:r w:rsidR="00A615A9" w:rsidRPr="001E6B88">
        <w:rPr>
          <w:rFonts w:ascii="Times New Roman" w:hAnsi="Times New Roman" w:cs="Times New Roman"/>
          <w:sz w:val="24"/>
          <w:szCs w:val="24"/>
        </w:rPr>
        <w:t>.</w:t>
      </w:r>
      <w:r w:rsidRPr="001E6B88">
        <w:rPr>
          <w:rFonts w:ascii="Times New Roman" w:hAnsi="Times New Roman" w:cs="Times New Roman"/>
          <w:sz w:val="24"/>
          <w:szCs w:val="24"/>
        </w:rPr>
        <w:t xml:space="preserve"> </w:t>
      </w:r>
      <w:r w:rsidR="00A615A9" w:rsidRPr="001E6B88">
        <w:rPr>
          <w:rFonts w:ascii="Times New Roman" w:hAnsi="Times New Roman" w:cs="Times New Roman"/>
          <w:sz w:val="24"/>
          <w:szCs w:val="24"/>
        </w:rPr>
        <w:t>Bu basamaklara kısaca değinmek gerekirse;</w:t>
      </w:r>
    </w:p>
    <w:p w14:paraId="40782D6C" w14:textId="77777777" w:rsidR="000826B2" w:rsidRPr="001E6B88" w:rsidRDefault="000826B2" w:rsidP="00CD1A9A">
      <w:pPr>
        <w:pStyle w:val="NormalWeb"/>
        <w:spacing w:before="0" w:beforeAutospacing="0" w:after="0" w:afterAutospacing="0" w:line="360" w:lineRule="auto"/>
        <w:jc w:val="both"/>
        <w:rPr>
          <w:b/>
          <w:i/>
          <w:iCs/>
        </w:rPr>
      </w:pPr>
    </w:p>
    <w:p w14:paraId="5D735C87" w14:textId="77777777" w:rsidR="00A615A9" w:rsidRPr="001E6B88" w:rsidRDefault="00A615A9" w:rsidP="00CD1A9A">
      <w:pPr>
        <w:pStyle w:val="NormalWeb"/>
        <w:spacing w:before="0" w:beforeAutospacing="0" w:after="0" w:afterAutospacing="0" w:line="360" w:lineRule="auto"/>
        <w:jc w:val="both"/>
      </w:pPr>
      <w:r w:rsidRPr="001E6B88">
        <w:rPr>
          <w:b/>
          <w:i/>
          <w:iCs/>
          <w:u w:val="single"/>
        </w:rPr>
        <w:t>Bağlamın Değerlendirme</w:t>
      </w:r>
      <w:r w:rsidR="00683069" w:rsidRPr="001E6B88">
        <w:rPr>
          <w:b/>
          <w:i/>
          <w:iCs/>
          <w:u w:val="single"/>
        </w:rPr>
        <w:t>si</w:t>
      </w:r>
      <w:r w:rsidRPr="001E6B88">
        <w:rPr>
          <w:b/>
          <w:i/>
          <w:iCs/>
          <w:u w:val="single"/>
        </w:rPr>
        <w:t>:</w:t>
      </w:r>
      <w:r w:rsidRPr="001E6B88">
        <w:t xml:space="preserve"> Fırat Üniversitesi Tıp Fakültesi, yaklaşık </w:t>
      </w:r>
      <w:r w:rsidR="0039774D" w:rsidRPr="001E6B88">
        <w:t>209</w:t>
      </w:r>
      <w:r w:rsidRPr="001E6B88">
        <w:t xml:space="preserve"> öğretim üyesi, </w:t>
      </w:r>
      <w:r w:rsidR="0039774D" w:rsidRPr="001E6B88">
        <w:t xml:space="preserve">12 öğretim görevlisi, </w:t>
      </w:r>
      <w:r w:rsidRPr="001E6B88">
        <w:t>15</w:t>
      </w:r>
      <w:r w:rsidR="0039774D" w:rsidRPr="001E6B88">
        <w:t>48</w:t>
      </w:r>
      <w:r w:rsidRPr="001E6B88">
        <w:t xml:space="preserve"> öğrenci ve </w:t>
      </w:r>
      <w:r w:rsidR="0039774D" w:rsidRPr="001E6B88">
        <w:t>581</w:t>
      </w:r>
      <w:r w:rsidRPr="001E6B88">
        <w:t xml:space="preserve"> araştırma görevlisine sahip, 6 yıllık tıp eğitimi sunan akredite bir yükseköğretim kurumudur. Fakülte, ulusal çekirdek müfredat ile uyumlu şekilde yapılandırılmış, mezuniyet öncesi tıp eğitimini temel alan bir programa sahiptir. Fakülte </w:t>
      </w:r>
      <w:r w:rsidRPr="001E6B88">
        <w:lastRenderedPageBreak/>
        <w:t>bünyesinde eğitimden sorumlu kalite birimi, komisyonlar ve danışma kurulları aktif olarak görev yapmaktadır.</w:t>
      </w:r>
    </w:p>
    <w:p w14:paraId="2DB18E25" w14:textId="1D157B9A" w:rsidR="00A615A9" w:rsidRPr="001E6B88" w:rsidRDefault="00A615A9" w:rsidP="00CD1A9A">
      <w:pPr>
        <w:pStyle w:val="NormalWeb"/>
        <w:spacing w:before="0" w:beforeAutospacing="0" w:after="0" w:afterAutospacing="0" w:line="360" w:lineRule="auto"/>
        <w:jc w:val="both"/>
      </w:pPr>
      <w:r w:rsidRPr="001E6B88">
        <w:t xml:space="preserve">    Eğitim programının hedefleri;</w:t>
      </w:r>
      <w:r w:rsidRPr="001E6B88">
        <w:rPr>
          <w:b/>
        </w:rPr>
        <w:t xml:space="preserve"> </w:t>
      </w:r>
      <w:r w:rsidRPr="001E6B88">
        <w:rPr>
          <w:rStyle w:val="Gl"/>
          <w:b w:val="0"/>
          <w:bdr w:val="none" w:sz="0" w:space="0" w:color="auto" w:frame="1"/>
        </w:rPr>
        <w:t xml:space="preserve">asıl dayanağı ve amacı insan sağlığı ve bilim olan, toplum sağlığını ve koruyucu hekimliği ön planda tutan, tıbbi etik kurallardan taviz vermeyen, sürekli kendini yenileyen, donanımlı, araştırıcı, üretici ve kaliteyi hedefleyen, çağdaş, özgür ve tarafsız düşünen, insanın insana şifa olması gerektiğini bilen, bilim insanı ruhuna sahip, evrensel anlamda birer sağlık elçisi olabilecek hekimler yetiştirmektir. </w:t>
      </w:r>
      <w:r w:rsidRPr="001E6B88">
        <w:t>Ayrıca, eğitim programı ulusal yeterlilikler çerçevesi, YÖK ve TEPDAD standartları doğrultusunda düzenli olarak güncellenmektedir (TYYÇ, UÇEP</w:t>
      </w:r>
      <w:r w:rsidR="000826B2" w:rsidRPr="001E6B88">
        <w:t xml:space="preserve">, </w:t>
      </w:r>
      <w:proofErr w:type="spellStart"/>
      <w:r w:rsidR="000826B2" w:rsidRPr="001E6B88">
        <w:t>C</w:t>
      </w:r>
      <w:r w:rsidR="007711C3" w:rsidRPr="001E6B88">
        <w:t>an</w:t>
      </w:r>
      <w:r w:rsidR="000826B2" w:rsidRPr="001E6B88">
        <w:t>MEDS</w:t>
      </w:r>
      <w:proofErr w:type="spellEnd"/>
      <w:r w:rsidRPr="001E6B88">
        <w:t>).</w:t>
      </w:r>
    </w:p>
    <w:p w14:paraId="0FA6F8E3" w14:textId="77777777" w:rsidR="00221980" w:rsidRPr="001E6B88" w:rsidRDefault="00221980" w:rsidP="00CD1A9A">
      <w:pPr>
        <w:pStyle w:val="NormalWeb"/>
        <w:spacing w:before="0" w:beforeAutospacing="0" w:after="0" w:afterAutospacing="0" w:line="360" w:lineRule="auto"/>
        <w:jc w:val="both"/>
        <w:rPr>
          <w:b/>
          <w:i/>
          <w:iCs/>
          <w:u w:val="single"/>
        </w:rPr>
      </w:pPr>
    </w:p>
    <w:p w14:paraId="13A6CEF8" w14:textId="77777777" w:rsidR="00A615A9" w:rsidRPr="001E6B88" w:rsidRDefault="00A615A9" w:rsidP="00CD1A9A">
      <w:pPr>
        <w:pStyle w:val="NormalWeb"/>
        <w:spacing w:before="0" w:beforeAutospacing="0" w:after="0" w:afterAutospacing="0" w:line="360" w:lineRule="auto"/>
        <w:jc w:val="both"/>
        <w:rPr>
          <w:b/>
          <w:i/>
          <w:iCs/>
          <w:u w:val="single"/>
        </w:rPr>
      </w:pPr>
      <w:r w:rsidRPr="001E6B88">
        <w:rPr>
          <w:b/>
          <w:i/>
          <w:iCs/>
          <w:u w:val="single"/>
        </w:rPr>
        <w:t>Girdinin Değerlendirme</w:t>
      </w:r>
      <w:r w:rsidR="00683069" w:rsidRPr="001E6B88">
        <w:rPr>
          <w:b/>
          <w:i/>
          <w:iCs/>
          <w:u w:val="single"/>
        </w:rPr>
        <w:t>si</w:t>
      </w:r>
      <w:r w:rsidRPr="001E6B88">
        <w:rPr>
          <w:b/>
          <w:i/>
          <w:iCs/>
          <w:u w:val="single"/>
        </w:rPr>
        <w:t>:</w:t>
      </w:r>
    </w:p>
    <w:p w14:paraId="015EC3E8"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Programın girdileri, insan kaynağı, fiziksel altyapı, eğitim materyalleri, finansal kaynaklar ve paydaş katkıları gibi çok boyutlu unsurları içermektedir.</w:t>
      </w:r>
    </w:p>
    <w:p w14:paraId="2B8E5D85"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Öğretim Üyesi Geri Bildirimleri, Danışman Öğretim Üyesi Geri Bildirimleri</w:t>
      </w:r>
    </w:p>
    <w:p w14:paraId="0FA680AD" w14:textId="5EC4B53C"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 Öğrenci Geri Bildirimleri (Fakülte öğrenci kurulu raporları, öğrenci sınav geri bildirimleri, öğrenci kulüpleri geri bildirimleri, danışmanlık saati öğrenci geri bildirimleri, öğrenci temsilcileri toplantı geri bildirimleri, yönetim ve koordinatör değerlendirme anketi, staj değerlendirme anketleri, </w:t>
      </w:r>
      <w:proofErr w:type="spellStart"/>
      <w:r w:rsidRPr="001E6B88">
        <w:rPr>
          <w:rFonts w:ascii="Times New Roman" w:hAnsi="Times New Roman" w:cs="Times New Roman"/>
          <w:sz w:val="24"/>
          <w:szCs w:val="24"/>
        </w:rPr>
        <w:t>int</w:t>
      </w:r>
      <w:r w:rsidR="00BB4C06" w:rsidRPr="001E6B88">
        <w:rPr>
          <w:rFonts w:ascii="Times New Roman" w:hAnsi="Times New Roman" w:cs="Times New Roman"/>
          <w:sz w:val="24"/>
          <w:szCs w:val="24"/>
        </w:rPr>
        <w:t>ör</w:t>
      </w:r>
      <w:r w:rsidRPr="001E6B88">
        <w:rPr>
          <w:rFonts w:ascii="Times New Roman" w:hAnsi="Times New Roman" w:cs="Times New Roman"/>
          <w:sz w:val="24"/>
          <w:szCs w:val="24"/>
        </w:rPr>
        <w:t>n</w:t>
      </w:r>
      <w:proofErr w:type="spellEnd"/>
      <w:r w:rsidRPr="001E6B88">
        <w:rPr>
          <w:rFonts w:ascii="Times New Roman" w:hAnsi="Times New Roman" w:cs="Times New Roman"/>
          <w:sz w:val="24"/>
          <w:szCs w:val="24"/>
        </w:rPr>
        <w:t xml:space="preserve"> değerlendirme anketleri, sınav sorularını değerlendirme saati uygulaması </w:t>
      </w:r>
      <w:proofErr w:type="spellStart"/>
      <w:r w:rsidRPr="001E6B88">
        <w:rPr>
          <w:rFonts w:ascii="Times New Roman" w:hAnsi="Times New Roman" w:cs="Times New Roman"/>
          <w:sz w:val="24"/>
          <w:szCs w:val="24"/>
        </w:rPr>
        <w:t>vb</w:t>
      </w:r>
      <w:proofErr w:type="spellEnd"/>
      <w:r w:rsidRPr="001E6B88">
        <w:rPr>
          <w:rFonts w:ascii="Times New Roman" w:hAnsi="Times New Roman" w:cs="Times New Roman"/>
          <w:sz w:val="24"/>
          <w:szCs w:val="24"/>
        </w:rPr>
        <w:t>).</w:t>
      </w:r>
    </w:p>
    <w:p w14:paraId="01A32529"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Altyapı</w:t>
      </w:r>
    </w:p>
    <w:p w14:paraId="6AD5497B" w14:textId="4EC57EFD"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 Finansal Kaynaklar-Kurullar ve Komisyonlar (Fakülte Yönetim Kurulu, Koordinatörler Kurulu, </w:t>
      </w:r>
      <w:r w:rsidRPr="001E6B88">
        <w:rPr>
          <w:rStyle w:val="Gl"/>
          <w:rFonts w:ascii="Times New Roman" w:hAnsi="Times New Roman" w:cs="Times New Roman"/>
          <w:b w:val="0"/>
          <w:sz w:val="24"/>
          <w:szCs w:val="24"/>
          <w:bdr w:val="none" w:sz="0" w:space="0" w:color="auto" w:frame="1"/>
        </w:rPr>
        <w:t xml:space="preserve">Mezuniyet Sonrası Eğitim Koordinasyon Kurulu, </w:t>
      </w:r>
      <w:r w:rsidRPr="001E6B88">
        <w:rPr>
          <w:rStyle w:val="Gl"/>
          <w:rFonts w:ascii="Times New Roman" w:hAnsi="Times New Roman" w:cs="Times New Roman"/>
          <w:b w:val="0"/>
          <w:color w:val="343A40"/>
          <w:sz w:val="24"/>
          <w:szCs w:val="24"/>
          <w:bdr w:val="none" w:sz="0" w:space="0" w:color="auto" w:frame="1"/>
        </w:rPr>
        <w:t>Tıp Eğitimi Öz Değerlendirme Kurulu (TEÖK), Mezuniyet Öncesi Eğitim Ölçme Değerlendirme ve Eğitimcilerin Eğitimi Komisyonu,</w:t>
      </w:r>
      <w:r w:rsidRPr="001E6B88">
        <w:rPr>
          <w:rStyle w:val="Gl"/>
          <w:rFonts w:ascii="Times New Roman" w:hAnsi="Times New Roman" w:cs="Times New Roman"/>
          <w:color w:val="343A40"/>
          <w:sz w:val="24"/>
          <w:szCs w:val="24"/>
          <w:bdr w:val="none" w:sz="0" w:space="0" w:color="auto" w:frame="1"/>
        </w:rPr>
        <w:t xml:space="preserve"> </w:t>
      </w:r>
      <w:r w:rsidRPr="001E6B88">
        <w:rPr>
          <w:rFonts w:ascii="Times New Roman" w:hAnsi="Times New Roman" w:cs="Times New Roman"/>
          <w:color w:val="000000"/>
          <w:sz w:val="24"/>
          <w:szCs w:val="24"/>
          <w:bdr w:val="none" w:sz="0" w:space="0" w:color="auto" w:frame="1"/>
        </w:rPr>
        <w:t>Probleme Dayalı Öğrenim Komisyonu</w:t>
      </w:r>
      <w:r w:rsidRPr="001E6B88">
        <w:rPr>
          <w:rFonts w:ascii="Times New Roman" w:hAnsi="Times New Roman" w:cs="Times New Roman"/>
          <w:color w:val="343A40"/>
          <w:sz w:val="24"/>
          <w:szCs w:val="24"/>
        </w:rPr>
        <w:t xml:space="preserve">, </w:t>
      </w:r>
      <w:r w:rsidRPr="001E6B88">
        <w:rPr>
          <w:rFonts w:ascii="Times New Roman" w:hAnsi="Times New Roman" w:cs="Times New Roman"/>
          <w:color w:val="000000"/>
          <w:sz w:val="24"/>
          <w:szCs w:val="24"/>
          <w:bdr w:val="none" w:sz="0" w:space="0" w:color="auto" w:frame="1"/>
        </w:rPr>
        <w:t>Bilimsel Araştırma Eğitimi Komisyonu</w:t>
      </w:r>
      <w:r w:rsidRPr="001E6B88">
        <w:rPr>
          <w:rFonts w:ascii="Times New Roman" w:hAnsi="Times New Roman" w:cs="Times New Roman"/>
          <w:color w:val="343A40"/>
          <w:sz w:val="24"/>
          <w:szCs w:val="24"/>
        </w:rPr>
        <w:t xml:space="preserve">, </w:t>
      </w:r>
      <w:r w:rsidRPr="001E6B88">
        <w:rPr>
          <w:rFonts w:ascii="Times New Roman" w:hAnsi="Times New Roman" w:cs="Times New Roman"/>
          <w:color w:val="000000"/>
          <w:sz w:val="24"/>
          <w:szCs w:val="24"/>
          <w:bdr w:val="none" w:sz="0" w:space="0" w:color="auto" w:frame="1"/>
        </w:rPr>
        <w:t>İletişim Becerileri Komisyonu</w:t>
      </w:r>
      <w:r w:rsidRPr="001E6B88">
        <w:rPr>
          <w:rFonts w:ascii="Times New Roman" w:hAnsi="Times New Roman" w:cs="Times New Roman"/>
          <w:color w:val="343A40"/>
          <w:sz w:val="24"/>
          <w:szCs w:val="24"/>
        </w:rPr>
        <w:t xml:space="preserve">, </w:t>
      </w:r>
      <w:r w:rsidRPr="001E6B88">
        <w:rPr>
          <w:rFonts w:ascii="Times New Roman" w:hAnsi="Times New Roman" w:cs="Times New Roman"/>
          <w:color w:val="000000"/>
          <w:sz w:val="24"/>
          <w:szCs w:val="24"/>
          <w:bdr w:val="none" w:sz="0" w:space="0" w:color="auto" w:frame="1"/>
        </w:rPr>
        <w:t xml:space="preserve">Mesleki Beceri Eğitim Komisyonu, </w:t>
      </w:r>
      <w:r w:rsidRPr="001E6B88">
        <w:rPr>
          <w:rFonts w:ascii="Times New Roman" w:hAnsi="Times New Roman" w:cs="Times New Roman"/>
          <w:bCs/>
          <w:color w:val="000000"/>
          <w:sz w:val="24"/>
          <w:szCs w:val="24"/>
          <w:bdr w:val="none" w:sz="0" w:space="0" w:color="auto" w:frame="1"/>
        </w:rPr>
        <w:t>Toplumsal katkı komisyonu,</w:t>
      </w:r>
      <w:r w:rsidRPr="001E6B88">
        <w:rPr>
          <w:rFonts w:ascii="Times New Roman" w:hAnsi="Times New Roman" w:cs="Times New Roman"/>
          <w:b/>
          <w:color w:val="000000"/>
          <w:sz w:val="24"/>
          <w:szCs w:val="24"/>
          <w:bdr w:val="none" w:sz="0" w:space="0" w:color="auto" w:frame="1"/>
        </w:rPr>
        <w:t xml:space="preserve"> </w:t>
      </w:r>
      <w:r w:rsidRPr="001E6B88">
        <w:rPr>
          <w:rFonts w:ascii="Times New Roman" w:hAnsi="Times New Roman" w:cs="Times New Roman"/>
          <w:color w:val="000000"/>
          <w:sz w:val="24"/>
          <w:szCs w:val="24"/>
          <w:bdr w:val="none" w:sz="0" w:space="0" w:color="auto" w:frame="1"/>
        </w:rPr>
        <w:t>Tıp Eğitimi Öz Değerlendirme Ulusal Standartlar Çalışma Grubu)</w:t>
      </w:r>
    </w:p>
    <w:p w14:paraId="1370E2FE" w14:textId="77777777" w:rsidR="00221980" w:rsidRPr="001E6B88" w:rsidRDefault="00221980" w:rsidP="00CD1A9A">
      <w:pPr>
        <w:pStyle w:val="NormalWeb"/>
        <w:spacing w:before="0" w:beforeAutospacing="0" w:after="0" w:afterAutospacing="0" w:line="360" w:lineRule="auto"/>
        <w:jc w:val="both"/>
        <w:rPr>
          <w:b/>
          <w:i/>
          <w:iCs/>
        </w:rPr>
      </w:pPr>
    </w:p>
    <w:p w14:paraId="6CC0F5E0" w14:textId="77777777" w:rsidR="00A615A9" w:rsidRPr="001E6B88" w:rsidRDefault="00A615A9" w:rsidP="00CD1A9A">
      <w:pPr>
        <w:pStyle w:val="NormalWeb"/>
        <w:spacing w:before="0" w:beforeAutospacing="0" w:after="0" w:afterAutospacing="0" w:line="360" w:lineRule="auto"/>
        <w:jc w:val="both"/>
        <w:rPr>
          <w:b/>
          <w:i/>
          <w:iCs/>
          <w:u w:val="single"/>
        </w:rPr>
      </w:pPr>
      <w:r w:rsidRPr="001E6B88">
        <w:rPr>
          <w:b/>
          <w:i/>
          <w:iCs/>
          <w:u w:val="single"/>
        </w:rPr>
        <w:t>Süreç Değerlendirme:</w:t>
      </w:r>
    </w:p>
    <w:p w14:paraId="41A576C7"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Eğitim süreci, planlama, uygulama ve izleme aşamalarıyla yapılandırılmıştır.  Süreç izleme araçları ve verileri şunlardır:</w:t>
      </w:r>
    </w:p>
    <w:p w14:paraId="03CA996C"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Komisyon Raporları: Müfredat, kalite, sosyal etkinlikler gibi k</w:t>
      </w:r>
      <w:r w:rsidR="00683069" w:rsidRPr="001E6B88">
        <w:rPr>
          <w:rFonts w:ascii="Times New Roman" w:hAnsi="Times New Roman" w:cs="Times New Roman"/>
          <w:sz w:val="24"/>
          <w:szCs w:val="24"/>
        </w:rPr>
        <w:t xml:space="preserve">omisyonların yıllık ve dönemlik </w:t>
      </w:r>
      <w:r w:rsidRPr="001E6B88">
        <w:rPr>
          <w:rFonts w:ascii="Times New Roman" w:hAnsi="Times New Roman" w:cs="Times New Roman"/>
          <w:sz w:val="24"/>
          <w:szCs w:val="24"/>
        </w:rPr>
        <w:t>raporları.</w:t>
      </w:r>
      <w:r w:rsidRPr="001E6B88">
        <w:rPr>
          <w:rFonts w:ascii="Times New Roman" w:hAnsi="Times New Roman" w:cs="Times New Roman"/>
          <w:sz w:val="24"/>
          <w:szCs w:val="24"/>
        </w:rPr>
        <w:br/>
        <w:t xml:space="preserve">- Eğitim Etkinlikleri: Zıt paneller, interaktif eğitimler, PDÖ tabanlı klinik uygulamalar, </w:t>
      </w:r>
      <w:r w:rsidRPr="001E6B88">
        <w:rPr>
          <w:rFonts w:ascii="Times New Roman" w:hAnsi="Times New Roman" w:cs="Times New Roman"/>
          <w:sz w:val="24"/>
          <w:szCs w:val="24"/>
        </w:rPr>
        <w:lastRenderedPageBreak/>
        <w:t>toplumsal destek projeleri, Fırat öğrenci oturumları, kariyer saati uygulamaları sonrası yapılan değerlendirme sonuçları</w:t>
      </w:r>
    </w:p>
    <w:p w14:paraId="0E6C71A5"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Koordinatörlük ve Dekanlık Geri Bildirimleri: Sürecin yönetimine dair kalite formları ve iç değerlendirme raporları.</w:t>
      </w:r>
    </w:p>
    <w:p w14:paraId="71507D43"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Klinik Değerlendirmeler: Klinik sınav sonrası öğretim üyesi değerlendirme formları, soru analiz raporları.</w:t>
      </w:r>
    </w:p>
    <w:p w14:paraId="37E267A1" w14:textId="77777777" w:rsidR="00B23B9A"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Fakülte Kurulları: Akademik kurul, fakülte öğrenci kurulu, danışma kurulu toplantı tutanakları ile süreç sürekli izlenmektedir.</w:t>
      </w:r>
    </w:p>
    <w:p w14:paraId="03AE61BC"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Mezuniyet Öncesi ve Staj Eğitimleri: Kadın doğum, halk sağlığı gibi branşlarda klinik geri bildirim formları ile izleme yapılmaktadır.</w:t>
      </w:r>
    </w:p>
    <w:p w14:paraId="53E81F65" w14:textId="77777777" w:rsidR="00221980" w:rsidRPr="001E6B88" w:rsidRDefault="00221980" w:rsidP="00CD1A9A">
      <w:pPr>
        <w:pStyle w:val="NormalWeb"/>
        <w:spacing w:before="0" w:beforeAutospacing="0" w:after="0" w:afterAutospacing="0" w:line="360" w:lineRule="auto"/>
        <w:jc w:val="both"/>
        <w:rPr>
          <w:b/>
          <w:i/>
          <w:iCs/>
          <w:u w:val="single"/>
        </w:rPr>
      </w:pPr>
    </w:p>
    <w:p w14:paraId="0B094514" w14:textId="77777777" w:rsidR="00A615A9" w:rsidRPr="001E6B88" w:rsidRDefault="00A615A9" w:rsidP="00CD1A9A">
      <w:pPr>
        <w:pStyle w:val="NormalWeb"/>
        <w:spacing w:before="0" w:beforeAutospacing="0" w:after="0" w:afterAutospacing="0" w:line="360" w:lineRule="auto"/>
        <w:jc w:val="both"/>
        <w:rPr>
          <w:b/>
          <w:i/>
          <w:iCs/>
          <w:u w:val="single"/>
        </w:rPr>
      </w:pPr>
      <w:r w:rsidRPr="001E6B88">
        <w:rPr>
          <w:b/>
          <w:i/>
          <w:iCs/>
          <w:u w:val="single"/>
        </w:rPr>
        <w:t>Ürün Değerlendirme:</w:t>
      </w:r>
    </w:p>
    <w:p w14:paraId="7DABCC81"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Eğitim programının çıktılarına ilişkin veriler, öğrencilerin akademik ve mesleki gelişimleri, mezuniyet başarıları ve kurumsal performansla ilgilidir:</w:t>
      </w:r>
    </w:p>
    <w:p w14:paraId="42D17290"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Mezun Anketleri ve Görüşleri: Eğitim yeterliliği, mesleki hazırlık, etik yaklaşım gibi açılardan değerlendirme yapılır.</w:t>
      </w:r>
    </w:p>
    <w:p w14:paraId="7824E855"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TUS Başarıları ve İstihdam Verileri: Öğrencilerin uzmanlık sınavındaki başarıları ve mezuniyet sonrası çalıştıkları kurumlardan alınan geribildirimler.</w:t>
      </w:r>
    </w:p>
    <w:p w14:paraId="3AF205E8"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Öğrenci Topluluklarının Etkisi: Toplumla etkileşim, sosyal sorumluluk projeleri ve fakülteye katkıları değerlendirilmiştir.</w:t>
      </w:r>
    </w:p>
    <w:p w14:paraId="71D96706"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Formatif Sınavlar: Tüm sınıflarda uygulanan sınav sonuçları, geçme oranları ve hazır bulunuşluk değerlendirmeleri.</w:t>
      </w:r>
    </w:p>
    <w:p w14:paraId="3C5257E7" w14:textId="77777777" w:rsidR="00A615A9" w:rsidRPr="001E6B88" w:rsidRDefault="00A615A9"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Ulusal/Uluslararası Başarılar: Yarışmalar, kongre sunumları, öğrenci yayınları gibi çıktılar.</w:t>
      </w:r>
      <w:r w:rsidRPr="001E6B88">
        <w:rPr>
          <w:rFonts w:ascii="Times New Roman" w:hAnsi="Times New Roman" w:cs="Times New Roman"/>
          <w:sz w:val="24"/>
          <w:szCs w:val="24"/>
        </w:rPr>
        <w:br/>
        <w:t>- Paydaş Görüşleri: İç ve dış paydaşlardan alınan yazılı ve sözlü görüşler (ör. şehir hastaneleri, uzmanlık dernekleri).</w:t>
      </w:r>
    </w:p>
    <w:p w14:paraId="3E03032C" w14:textId="77777777" w:rsidR="00242294" w:rsidRPr="001E6B88" w:rsidRDefault="00242294" w:rsidP="00CD1A9A">
      <w:pPr>
        <w:pStyle w:val="Default"/>
        <w:spacing w:line="360" w:lineRule="auto"/>
        <w:jc w:val="both"/>
      </w:pPr>
      <w:r w:rsidRPr="001E6B88">
        <w:t xml:space="preserve">Fırat Üniversitesi Tıp Fakültesi Program Değerlendirme Sisteminin son öğesi olan program değerlendirme raporu ise tıp fakültesinde hizmet vermekte olan eğitimle ilgili kurul, komisyon, koordinatörlük ve idari birimlerin program değerlendirme kapsamında sağladıkları verinin uzmanlarca işlenmesini ve elde edilen bulguların raporlanması sürecini kapsamaktadır. </w:t>
      </w:r>
    </w:p>
    <w:p w14:paraId="149D890D" w14:textId="77777777" w:rsidR="00242294" w:rsidRPr="001E6B88" w:rsidRDefault="00242294" w:rsidP="00CD1A9A">
      <w:pPr>
        <w:pStyle w:val="Default"/>
        <w:spacing w:line="360" w:lineRule="auto"/>
        <w:jc w:val="both"/>
      </w:pPr>
      <w:r w:rsidRPr="001E6B88">
        <w:t xml:space="preserve">Eğitim programları sürekli değerlendirilmeli ve bu değerlendirmeler doğrultusunda geliştirilmelidir. Bilindiği gibi program geliştirme süreklilik isteyen bir süreçtir. </w:t>
      </w:r>
    </w:p>
    <w:p w14:paraId="4424755A" w14:textId="77777777" w:rsidR="00353C4D" w:rsidRDefault="00242294" w:rsidP="00353C4D">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Fakültemiz tıp eğitimi programı da bu doğrultuda her eğitim öğretim döneminde değerlendirilmekte ve elde edilen bulgular ilgili programın daha nitelikli hale getirilebilmesi adına Dekanlığımıza raporlanmaktadır.</w:t>
      </w:r>
    </w:p>
    <w:p w14:paraId="03F3B055" w14:textId="0E99FA50" w:rsidR="00A615A9" w:rsidRPr="00353C4D" w:rsidRDefault="00221980" w:rsidP="00353C4D">
      <w:pPr>
        <w:spacing w:after="0" w:line="360" w:lineRule="auto"/>
        <w:jc w:val="both"/>
        <w:rPr>
          <w:rFonts w:ascii="Times New Roman" w:hAnsi="Times New Roman" w:cs="Times New Roman"/>
          <w:sz w:val="24"/>
          <w:szCs w:val="24"/>
        </w:rPr>
      </w:pPr>
      <w:r w:rsidRPr="00353C4D">
        <w:rPr>
          <w:b/>
          <w:bCs/>
          <w:color w:val="FF0000"/>
          <w:sz w:val="24"/>
          <w:szCs w:val="24"/>
        </w:rPr>
        <w:lastRenderedPageBreak/>
        <w:t>YÖNTEM</w:t>
      </w:r>
    </w:p>
    <w:p w14:paraId="36C06E11" w14:textId="77777777" w:rsidR="00242294" w:rsidRPr="001E6B88" w:rsidRDefault="00221980" w:rsidP="00CD1A9A">
      <w:pPr>
        <w:pStyle w:val="NormalWeb"/>
        <w:spacing w:before="0" w:beforeAutospacing="0" w:after="0" w:afterAutospacing="0" w:line="360" w:lineRule="auto"/>
        <w:jc w:val="both"/>
        <w:rPr>
          <w:b/>
        </w:rPr>
      </w:pPr>
      <w:r w:rsidRPr="001E6B88">
        <w:t xml:space="preserve">   </w:t>
      </w:r>
      <w:r w:rsidR="00242294" w:rsidRPr="001E6B88">
        <w:t>Bu çalışma tıp eğitimi programının değerlendirilmesi amacıyla gerçekleştirildiğinden bir program değerlendirme çalışmasıdır.</w:t>
      </w:r>
    </w:p>
    <w:p w14:paraId="0F4B5D11" w14:textId="77777777" w:rsidR="00A615A9" w:rsidRPr="001E6B88" w:rsidRDefault="00A615A9" w:rsidP="00CD1A9A">
      <w:pPr>
        <w:pStyle w:val="Balk1"/>
        <w:spacing w:before="0" w:line="360" w:lineRule="auto"/>
        <w:jc w:val="both"/>
        <w:rPr>
          <w:rFonts w:ascii="Times New Roman" w:hAnsi="Times New Roman" w:cs="Times New Roman"/>
          <w:color w:val="000000" w:themeColor="text1"/>
          <w:sz w:val="24"/>
          <w:szCs w:val="24"/>
        </w:rPr>
      </w:pPr>
    </w:p>
    <w:p w14:paraId="593E1550" w14:textId="77777777" w:rsidR="00A615A9" w:rsidRPr="001E6B88" w:rsidRDefault="00242294" w:rsidP="00CD1A9A">
      <w:pPr>
        <w:spacing w:after="0" w:line="360" w:lineRule="auto"/>
        <w:jc w:val="both"/>
        <w:rPr>
          <w:rFonts w:ascii="Times New Roman" w:hAnsi="Times New Roman" w:cs="Times New Roman"/>
          <w:b/>
          <w:bCs/>
          <w:i/>
          <w:iCs/>
          <w:sz w:val="24"/>
          <w:szCs w:val="24"/>
        </w:rPr>
      </w:pPr>
      <w:r w:rsidRPr="001E6B88">
        <w:rPr>
          <w:rFonts w:ascii="Times New Roman" w:hAnsi="Times New Roman" w:cs="Times New Roman"/>
          <w:b/>
          <w:bCs/>
          <w:i/>
          <w:iCs/>
          <w:sz w:val="24"/>
          <w:szCs w:val="24"/>
        </w:rPr>
        <w:t>Verilerin toplanması</w:t>
      </w:r>
    </w:p>
    <w:p w14:paraId="3DC48A7C" w14:textId="77777777" w:rsidR="00242294" w:rsidRPr="001E6B88" w:rsidRDefault="00242294"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Fırat Üniversitesi Tıp Fakültesi program değerlendirme modelinin gereklilikleri doğrultusunda sürekli ve sistematik bir şekilde farklı araçlar ve kaynaklar kullanılarak veri toplanmaktadır. Kullanılan veri toplama araçları ve veri kaynakları arasında;</w:t>
      </w:r>
    </w:p>
    <w:p w14:paraId="38018A85"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 Kurul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bildirimleri</w:t>
      </w:r>
      <w:proofErr w:type="spellEnd"/>
    </w:p>
    <w:p w14:paraId="2E2BD121"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2. PDÖ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bildirimleri</w:t>
      </w:r>
      <w:proofErr w:type="spellEnd"/>
    </w:p>
    <w:p w14:paraId="6202BD65"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3. </w:t>
      </w:r>
      <w:proofErr w:type="spellStart"/>
      <w:r w:rsidRPr="001E6B88">
        <w:rPr>
          <w:rFonts w:ascii="Times New Roman" w:hAnsi="Times New Roman" w:cs="Times New Roman"/>
          <w:sz w:val="24"/>
          <w:szCs w:val="24"/>
        </w:rPr>
        <w:t>Öğretim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üyesi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bildirimleri</w:t>
      </w:r>
      <w:proofErr w:type="spellEnd"/>
    </w:p>
    <w:p w14:paraId="1E28C6CD"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4. </w:t>
      </w:r>
      <w:proofErr w:type="spellStart"/>
      <w:r w:rsidRPr="001E6B88">
        <w:rPr>
          <w:rFonts w:ascii="Times New Roman" w:hAnsi="Times New Roman" w:cs="Times New Roman"/>
          <w:sz w:val="24"/>
          <w:szCs w:val="24"/>
        </w:rPr>
        <w:t>Öğrenci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bildirimleri</w:t>
      </w:r>
      <w:proofErr w:type="spellEnd"/>
    </w:p>
    <w:p w14:paraId="1D5F6AA9"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5. </w:t>
      </w:r>
      <w:proofErr w:type="spellStart"/>
      <w:r w:rsidRPr="001E6B88">
        <w:rPr>
          <w:rFonts w:ascii="Times New Roman" w:hAnsi="Times New Roman" w:cs="Times New Roman"/>
          <w:sz w:val="24"/>
          <w:szCs w:val="24"/>
        </w:rPr>
        <w:t>Klinik</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stajlar</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formları</w:t>
      </w:r>
      <w:proofErr w:type="spellEnd"/>
    </w:p>
    <w:p w14:paraId="708B941B"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6. </w:t>
      </w:r>
      <w:proofErr w:type="spellStart"/>
      <w:r w:rsidRPr="001E6B88">
        <w:rPr>
          <w:rFonts w:ascii="Times New Roman" w:hAnsi="Times New Roman" w:cs="Times New Roman"/>
          <w:sz w:val="24"/>
          <w:szCs w:val="24"/>
        </w:rPr>
        <w:t>İntörn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öğrenci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formları</w:t>
      </w:r>
      <w:proofErr w:type="spellEnd"/>
    </w:p>
    <w:p w14:paraId="35BDD149"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7. </w:t>
      </w:r>
      <w:proofErr w:type="spellStart"/>
      <w:r w:rsidRPr="001E6B88">
        <w:rPr>
          <w:rFonts w:ascii="Times New Roman" w:hAnsi="Times New Roman" w:cs="Times New Roman"/>
          <w:sz w:val="24"/>
          <w:szCs w:val="24"/>
        </w:rPr>
        <w:t>Komisyon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raporları</w:t>
      </w:r>
      <w:proofErr w:type="spellEnd"/>
    </w:p>
    <w:p w14:paraId="4E12B290"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8. Öz </w:t>
      </w:r>
      <w:proofErr w:type="spellStart"/>
      <w:r w:rsidRPr="001E6B88">
        <w:rPr>
          <w:rFonts w:ascii="Times New Roman" w:hAnsi="Times New Roman" w:cs="Times New Roman"/>
          <w:sz w:val="24"/>
          <w:szCs w:val="24"/>
        </w:rPr>
        <w:t>değerlendirme</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kurulu</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toplantı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raporları</w:t>
      </w:r>
      <w:proofErr w:type="spellEnd"/>
    </w:p>
    <w:p w14:paraId="3E591E5F"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9. </w:t>
      </w:r>
      <w:proofErr w:type="spellStart"/>
      <w:r w:rsidRPr="001E6B88">
        <w:rPr>
          <w:rFonts w:ascii="Times New Roman" w:hAnsi="Times New Roman" w:cs="Times New Roman"/>
          <w:sz w:val="24"/>
          <w:szCs w:val="24"/>
        </w:rPr>
        <w:t>Fakülte</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öğrenci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kurulu</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toplantı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raporları</w:t>
      </w:r>
      <w:proofErr w:type="spellEnd"/>
    </w:p>
    <w:p w14:paraId="7BEEF71A"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10. </w:t>
      </w:r>
      <w:proofErr w:type="spellStart"/>
      <w:r w:rsidRPr="001E6B88">
        <w:rPr>
          <w:rFonts w:ascii="Times New Roman" w:hAnsi="Times New Roman" w:cs="Times New Roman"/>
          <w:sz w:val="24"/>
          <w:szCs w:val="24"/>
        </w:rPr>
        <w:t>Fakülte</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danışma</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kurulu</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toplantı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raporları</w:t>
      </w:r>
      <w:proofErr w:type="spellEnd"/>
    </w:p>
    <w:p w14:paraId="198AA36C"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11. </w:t>
      </w:r>
      <w:proofErr w:type="spellStart"/>
      <w:r w:rsidRPr="001E6B88">
        <w:rPr>
          <w:rFonts w:ascii="Times New Roman" w:hAnsi="Times New Roman" w:cs="Times New Roman"/>
          <w:sz w:val="24"/>
          <w:szCs w:val="24"/>
        </w:rPr>
        <w:t>Vizyon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misyon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müfredat</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ile</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ilgili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istenen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dış</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paydaş</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görüş</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önerileri</w:t>
      </w:r>
      <w:proofErr w:type="spellEnd"/>
    </w:p>
    <w:p w14:paraId="76AC2D30"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12. </w:t>
      </w:r>
      <w:proofErr w:type="spellStart"/>
      <w:r w:rsidRPr="001E6B88">
        <w:rPr>
          <w:rFonts w:ascii="Times New Roman" w:hAnsi="Times New Roman" w:cs="Times New Roman"/>
          <w:sz w:val="24"/>
          <w:szCs w:val="24"/>
        </w:rPr>
        <w:t>Vizyon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misyon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müfredat</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ile</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ilgili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istenen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iç</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paydaş</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anabilim</w:t>
      </w:r>
      <w:proofErr w:type="spellEnd"/>
      <w:r w:rsidRPr="001E6B88">
        <w:rPr>
          <w:rFonts w:ascii="Times New Roman" w:hAnsi="Times New Roman" w:cs="Times New Roman"/>
          <w:sz w:val="24"/>
          <w:szCs w:val="24"/>
        </w:rPr>
        <w:t>/</w:t>
      </w:r>
      <w:proofErr w:type="spellStart"/>
      <w:r w:rsidRPr="001E6B88">
        <w:rPr>
          <w:rFonts w:ascii="Times New Roman" w:hAnsi="Times New Roman" w:cs="Times New Roman"/>
          <w:sz w:val="24"/>
          <w:szCs w:val="24"/>
        </w:rPr>
        <w:t>bilim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dalları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görüşleri</w:t>
      </w:r>
      <w:proofErr w:type="spellEnd"/>
    </w:p>
    <w:p w14:paraId="464E8B2A"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13. </w:t>
      </w:r>
      <w:proofErr w:type="spellStart"/>
      <w:r w:rsidRPr="001E6B88">
        <w:rPr>
          <w:rFonts w:ascii="Times New Roman" w:hAnsi="Times New Roman" w:cs="Times New Roman"/>
          <w:sz w:val="24"/>
          <w:szCs w:val="24"/>
        </w:rPr>
        <w:t>Toplumsal</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destek</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projeleri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dönüşleri</w:t>
      </w:r>
      <w:proofErr w:type="spellEnd"/>
    </w:p>
    <w:p w14:paraId="4E3DA67E"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14. Halk </w:t>
      </w:r>
      <w:proofErr w:type="spellStart"/>
      <w:r w:rsidRPr="001E6B88">
        <w:rPr>
          <w:rFonts w:ascii="Times New Roman" w:hAnsi="Times New Roman" w:cs="Times New Roman"/>
          <w:sz w:val="24"/>
          <w:szCs w:val="24"/>
        </w:rPr>
        <w:t>Sağlığı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Anabilimi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Dalının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sağlıklı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yaşam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merkezi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dönüşleri</w:t>
      </w:r>
      <w:proofErr w:type="spellEnd"/>
    </w:p>
    <w:p w14:paraId="2E29209E" w14:textId="6347D345"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15. Fethi Sekin Şehir Hastanesi </w:t>
      </w:r>
      <w:proofErr w:type="spellStart"/>
      <w:r w:rsidRPr="001E6B88">
        <w:rPr>
          <w:rFonts w:ascii="Times New Roman" w:hAnsi="Times New Roman" w:cs="Times New Roman"/>
          <w:sz w:val="24"/>
          <w:szCs w:val="24"/>
        </w:rPr>
        <w:t>Kadın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Hastalıkları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ve</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Doğum</w:t>
      </w:r>
      <w:proofErr w:type="spellEnd"/>
      <w:r w:rsidRPr="001E6B88">
        <w:rPr>
          <w:rFonts w:ascii="Times New Roman" w:hAnsi="Times New Roman" w:cs="Times New Roman"/>
          <w:sz w:val="24"/>
          <w:szCs w:val="24"/>
        </w:rPr>
        <w:t xml:space="preserve"> Pratik </w:t>
      </w:r>
      <w:proofErr w:type="spellStart"/>
      <w:r w:rsidRPr="001E6B88">
        <w:rPr>
          <w:rFonts w:ascii="Times New Roman" w:hAnsi="Times New Roman" w:cs="Times New Roman"/>
          <w:sz w:val="24"/>
          <w:szCs w:val="24"/>
        </w:rPr>
        <w:t>eğitimi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dönüşleri</w:t>
      </w:r>
      <w:proofErr w:type="spellEnd"/>
    </w:p>
    <w:p w14:paraId="7AD51600"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16.Zıt panel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formları</w:t>
      </w:r>
      <w:proofErr w:type="spellEnd"/>
    </w:p>
    <w:p w14:paraId="5BB9FE93"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17. </w:t>
      </w:r>
      <w:proofErr w:type="spellStart"/>
      <w:r w:rsidRPr="001E6B88">
        <w:rPr>
          <w:rFonts w:ascii="Times New Roman" w:hAnsi="Times New Roman" w:cs="Times New Roman"/>
          <w:sz w:val="24"/>
          <w:szCs w:val="24"/>
        </w:rPr>
        <w:t>İnteraktif</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eğitim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formları</w:t>
      </w:r>
      <w:proofErr w:type="spellEnd"/>
    </w:p>
    <w:p w14:paraId="096841EB"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18. </w:t>
      </w:r>
      <w:proofErr w:type="spellStart"/>
      <w:r w:rsidRPr="001E6B88">
        <w:rPr>
          <w:rFonts w:ascii="Times New Roman" w:hAnsi="Times New Roman" w:cs="Times New Roman"/>
          <w:sz w:val="24"/>
          <w:szCs w:val="24"/>
        </w:rPr>
        <w:t>Koordinatör</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ve</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dekanlık</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yönetimi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formları</w:t>
      </w:r>
      <w:proofErr w:type="spellEnd"/>
    </w:p>
    <w:p w14:paraId="7FB59927"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19. </w:t>
      </w:r>
      <w:proofErr w:type="spellStart"/>
      <w:r w:rsidRPr="001E6B88">
        <w:rPr>
          <w:rFonts w:ascii="Times New Roman" w:hAnsi="Times New Roman" w:cs="Times New Roman"/>
          <w:sz w:val="24"/>
          <w:szCs w:val="24"/>
        </w:rPr>
        <w:t>Danışman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öğretim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üyesi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formları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öğrenci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öğretim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üyesi</w:t>
      </w:r>
      <w:proofErr w:type="spellEnd"/>
    </w:p>
    <w:p w14:paraId="74C163A0"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20. </w:t>
      </w:r>
      <w:proofErr w:type="spellStart"/>
      <w:r w:rsidRPr="001E6B88">
        <w:rPr>
          <w:rFonts w:ascii="Times New Roman" w:hAnsi="Times New Roman" w:cs="Times New Roman"/>
          <w:sz w:val="24"/>
          <w:szCs w:val="24"/>
        </w:rPr>
        <w:t>Rektör</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ve</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dekanın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dalları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geri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bildirim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raporları</w:t>
      </w:r>
      <w:proofErr w:type="spellEnd"/>
    </w:p>
    <w:p w14:paraId="3A17F812"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21. </w:t>
      </w:r>
      <w:proofErr w:type="spellStart"/>
      <w:r w:rsidRPr="001E6B88">
        <w:rPr>
          <w:rFonts w:ascii="Times New Roman" w:hAnsi="Times New Roman" w:cs="Times New Roman"/>
          <w:sz w:val="24"/>
          <w:szCs w:val="24"/>
        </w:rPr>
        <w:t>Mezun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anket</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formları</w:t>
      </w:r>
      <w:proofErr w:type="spellEnd"/>
    </w:p>
    <w:p w14:paraId="4494A9A0"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22. </w:t>
      </w:r>
      <w:proofErr w:type="spellStart"/>
      <w:r w:rsidRPr="001E6B88">
        <w:rPr>
          <w:rFonts w:ascii="Times New Roman" w:hAnsi="Times New Roman" w:cs="Times New Roman"/>
          <w:sz w:val="24"/>
          <w:szCs w:val="24"/>
        </w:rPr>
        <w:t>Klinik</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sınav</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sonrası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soru</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değerlendirme</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saati</w:t>
      </w:r>
      <w:proofErr w:type="spellEnd"/>
    </w:p>
    <w:p w14:paraId="163C25DC"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23. </w:t>
      </w:r>
      <w:proofErr w:type="spellStart"/>
      <w:r w:rsidRPr="001E6B88">
        <w:rPr>
          <w:rFonts w:ascii="Times New Roman" w:hAnsi="Times New Roman" w:cs="Times New Roman"/>
          <w:sz w:val="24"/>
          <w:szCs w:val="24"/>
        </w:rPr>
        <w:t>Klinik</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stajlar</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için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öğretim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üyesi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değerlendirme</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raporu</w:t>
      </w:r>
      <w:proofErr w:type="spellEnd"/>
    </w:p>
    <w:p w14:paraId="1C852E62"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24. </w:t>
      </w:r>
      <w:proofErr w:type="spellStart"/>
      <w:r w:rsidRPr="001E6B88">
        <w:rPr>
          <w:rFonts w:ascii="Times New Roman" w:hAnsi="Times New Roman" w:cs="Times New Roman"/>
          <w:sz w:val="24"/>
          <w:szCs w:val="24"/>
        </w:rPr>
        <w:t>Öğrenci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topluluklarının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akreditasyon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açısından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fakülteyi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değerlendirdikleri</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raporlar</w:t>
      </w:r>
      <w:proofErr w:type="spellEnd"/>
    </w:p>
    <w:p w14:paraId="3C5127B0"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25. </w:t>
      </w:r>
      <w:proofErr w:type="spellStart"/>
      <w:r w:rsidRPr="001E6B88">
        <w:rPr>
          <w:rFonts w:ascii="Times New Roman" w:hAnsi="Times New Roman" w:cs="Times New Roman"/>
          <w:sz w:val="24"/>
          <w:szCs w:val="24"/>
        </w:rPr>
        <w:t>Yıl</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sonu</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akademik</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kurul</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toplantı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raporu</w:t>
      </w:r>
      <w:proofErr w:type="spellEnd"/>
    </w:p>
    <w:p w14:paraId="106C6CB9"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26. </w:t>
      </w:r>
      <w:proofErr w:type="spellStart"/>
      <w:r w:rsidRPr="001E6B88">
        <w:rPr>
          <w:rFonts w:ascii="Times New Roman" w:hAnsi="Times New Roman" w:cs="Times New Roman"/>
          <w:sz w:val="24"/>
          <w:szCs w:val="24"/>
        </w:rPr>
        <w:t>Anabilim</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dallarından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rehber</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için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istenen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önerilerin</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toplandığı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rapor</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tutanakları</w:t>
      </w:r>
      <w:proofErr w:type="spellEnd"/>
    </w:p>
    <w:p w14:paraId="2A93AA42"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lastRenderedPageBreak/>
        <w:t xml:space="preserve">27. </w:t>
      </w:r>
      <w:proofErr w:type="spellStart"/>
      <w:r w:rsidRPr="001E6B88">
        <w:rPr>
          <w:rFonts w:ascii="Times New Roman" w:hAnsi="Times New Roman" w:cs="Times New Roman"/>
          <w:sz w:val="24"/>
          <w:szCs w:val="24"/>
        </w:rPr>
        <w:t>Formatif</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sınavlar</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hazır</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bulunuşluk</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sınavları</w:t>
      </w:r>
      <w:proofErr w:type="spellEnd"/>
    </w:p>
    <w:p w14:paraId="7DF77087" w14:textId="77777777" w:rsidR="007A245C" w:rsidRPr="001E6B88" w:rsidRDefault="007A245C" w:rsidP="00CD1A9A">
      <w:pPr>
        <w:pStyle w:val="ListeParagraf"/>
        <w:spacing w:after="0" w:line="360" w:lineRule="auto"/>
        <w:ind w:left="0"/>
        <w:jc w:val="both"/>
        <w:rPr>
          <w:rFonts w:ascii="Times New Roman" w:hAnsi="Times New Roman" w:cs="Times New Roman"/>
          <w:sz w:val="24"/>
          <w:szCs w:val="24"/>
        </w:rPr>
      </w:pPr>
      <w:r w:rsidRPr="001E6B88">
        <w:rPr>
          <w:rFonts w:ascii="Times New Roman" w:hAnsi="Times New Roman" w:cs="Times New Roman"/>
          <w:sz w:val="24"/>
          <w:szCs w:val="24"/>
        </w:rPr>
        <w:t xml:space="preserve">28. </w:t>
      </w:r>
      <w:proofErr w:type="spellStart"/>
      <w:r w:rsidRPr="001E6B88">
        <w:rPr>
          <w:rFonts w:ascii="Times New Roman" w:hAnsi="Times New Roman" w:cs="Times New Roman"/>
          <w:sz w:val="24"/>
          <w:szCs w:val="24"/>
        </w:rPr>
        <w:t>Koordinatörler</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kurulu</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toplantı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sonrası</w:t>
      </w:r>
      <w:proofErr w:type="spellEnd"/>
      <w:r w:rsidRPr="001E6B88">
        <w:rPr>
          <w:rFonts w:ascii="Times New Roman" w:hAnsi="Times New Roman" w:cs="Times New Roman"/>
          <w:sz w:val="24"/>
          <w:szCs w:val="24"/>
        </w:rPr>
        <w:t xml:space="preserve"> </w:t>
      </w:r>
      <w:proofErr w:type="spellStart"/>
      <w:r w:rsidRPr="001E6B88">
        <w:rPr>
          <w:rFonts w:ascii="Times New Roman" w:hAnsi="Times New Roman" w:cs="Times New Roman"/>
          <w:sz w:val="24"/>
          <w:szCs w:val="24"/>
        </w:rPr>
        <w:t>raporları</w:t>
      </w:r>
      <w:proofErr w:type="spellEnd"/>
    </w:p>
    <w:p w14:paraId="18A4E0FC" w14:textId="77777777" w:rsidR="00221980" w:rsidRPr="001E6B88" w:rsidRDefault="00221980" w:rsidP="00CD1A9A">
      <w:pPr>
        <w:pStyle w:val="Default"/>
        <w:spacing w:line="360" w:lineRule="auto"/>
        <w:jc w:val="both"/>
        <w:rPr>
          <w:b/>
          <w:bCs/>
          <w:i/>
          <w:iCs/>
        </w:rPr>
      </w:pPr>
    </w:p>
    <w:p w14:paraId="0857D36E" w14:textId="77777777" w:rsidR="007A245C" w:rsidRPr="001E6B88" w:rsidRDefault="007A245C" w:rsidP="00CD1A9A">
      <w:pPr>
        <w:pStyle w:val="Default"/>
        <w:spacing w:line="360" w:lineRule="auto"/>
        <w:jc w:val="both"/>
      </w:pPr>
      <w:r w:rsidRPr="001E6B88">
        <w:rPr>
          <w:b/>
          <w:bCs/>
          <w:i/>
          <w:iCs/>
        </w:rPr>
        <w:t xml:space="preserve">Verilerin analizi </w:t>
      </w:r>
    </w:p>
    <w:p w14:paraId="2C56D910" w14:textId="77777777" w:rsidR="007A245C" w:rsidRPr="001E6B88" w:rsidRDefault="00BA2854"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   </w:t>
      </w:r>
      <w:r w:rsidR="007A245C" w:rsidRPr="001E6B88">
        <w:rPr>
          <w:rFonts w:ascii="Times New Roman" w:hAnsi="Times New Roman" w:cs="Times New Roman"/>
          <w:sz w:val="24"/>
          <w:szCs w:val="24"/>
        </w:rPr>
        <w:t xml:space="preserve">Program değerlendirme çalışması kapsamında veri elde edilen anketler </w:t>
      </w:r>
      <w:r w:rsidR="007A245C" w:rsidRPr="001E6B88">
        <w:rPr>
          <w:rFonts w:ascii="Times New Roman" w:hAnsi="Times New Roman" w:cs="Times New Roman"/>
          <w:i/>
          <w:iCs/>
          <w:sz w:val="24"/>
          <w:szCs w:val="24"/>
        </w:rPr>
        <w:t>f</w:t>
      </w:r>
      <w:r w:rsidR="007A245C" w:rsidRPr="001E6B88">
        <w:rPr>
          <w:rFonts w:ascii="Times New Roman" w:hAnsi="Times New Roman" w:cs="Times New Roman"/>
          <w:sz w:val="24"/>
          <w:szCs w:val="24"/>
        </w:rPr>
        <w:t xml:space="preserve">(frekans) ve </w:t>
      </w:r>
      <w:r w:rsidR="007A245C" w:rsidRPr="001E6B88">
        <w:rPr>
          <w:rFonts w:ascii="Times New Roman" w:hAnsi="Times New Roman" w:cs="Times New Roman"/>
          <w:i/>
          <w:iCs/>
          <w:sz w:val="24"/>
          <w:szCs w:val="24"/>
        </w:rPr>
        <w:t xml:space="preserve">% </w:t>
      </w:r>
      <w:r w:rsidR="007A245C" w:rsidRPr="001E6B88">
        <w:rPr>
          <w:rFonts w:ascii="Times New Roman" w:hAnsi="Times New Roman" w:cs="Times New Roman"/>
          <w:sz w:val="24"/>
          <w:szCs w:val="24"/>
        </w:rPr>
        <w:t>değerleri alınarak analiz edilmiş; kurul, koordinatörlük ve komisyonlardan elde edilen raporlar, dış paydaş görüş ve önerileri, dış paydaşlarla yapılan toplantı raporları nitel veri olarak doğrudan raporlanmış; Eğitim Becerileri Kursu” alan öğretim üyesi sayısı ve oranı, faaliyet bilgi sistemi (FBS) kapsamında elde edilen faaliyet-donanım durumu verileri ise betimsel istatistiklerle analiz edilmiştir.</w:t>
      </w:r>
    </w:p>
    <w:p w14:paraId="1AD1F3D6" w14:textId="77777777" w:rsidR="004978A7" w:rsidRPr="001E6B88" w:rsidRDefault="004978A7" w:rsidP="00CD1A9A">
      <w:pPr>
        <w:spacing w:after="0" w:line="360" w:lineRule="auto"/>
        <w:jc w:val="both"/>
        <w:rPr>
          <w:rFonts w:ascii="Times New Roman" w:hAnsi="Times New Roman" w:cs="Times New Roman"/>
          <w:b/>
          <w:bCs/>
          <w:sz w:val="24"/>
          <w:szCs w:val="24"/>
        </w:rPr>
      </w:pPr>
    </w:p>
    <w:p w14:paraId="7D25E2E2" w14:textId="35B619D6" w:rsidR="003D67C5" w:rsidRPr="00353C4D" w:rsidRDefault="004978A7" w:rsidP="00CD1A9A">
      <w:pPr>
        <w:spacing w:after="0" w:line="360" w:lineRule="auto"/>
        <w:jc w:val="both"/>
        <w:rPr>
          <w:rFonts w:ascii="Times New Roman" w:hAnsi="Times New Roman" w:cs="Times New Roman"/>
          <w:b/>
          <w:bCs/>
          <w:color w:val="FF0000"/>
          <w:sz w:val="24"/>
          <w:szCs w:val="24"/>
        </w:rPr>
      </w:pPr>
      <w:r w:rsidRPr="001E6B88">
        <w:rPr>
          <w:rFonts w:ascii="Times New Roman" w:hAnsi="Times New Roman" w:cs="Times New Roman"/>
          <w:b/>
          <w:bCs/>
          <w:color w:val="FF0000"/>
          <w:sz w:val="24"/>
          <w:szCs w:val="24"/>
        </w:rPr>
        <w:t>BULGULAR</w:t>
      </w:r>
      <w:r w:rsidR="00353C4D">
        <w:rPr>
          <w:rFonts w:ascii="Times New Roman" w:hAnsi="Times New Roman" w:cs="Times New Roman"/>
          <w:b/>
          <w:bCs/>
          <w:color w:val="FF0000"/>
          <w:sz w:val="24"/>
          <w:szCs w:val="24"/>
        </w:rPr>
        <w:t>:</w:t>
      </w:r>
    </w:p>
    <w:p w14:paraId="317DE20D" w14:textId="77777777" w:rsidR="003D67C5" w:rsidRPr="001E6B88" w:rsidRDefault="003D67C5" w:rsidP="00CD1A9A">
      <w:pPr>
        <w:spacing w:after="0" w:line="360" w:lineRule="auto"/>
        <w:jc w:val="both"/>
        <w:rPr>
          <w:rFonts w:ascii="Times New Roman" w:hAnsi="Times New Roman" w:cs="Times New Roman"/>
          <w:b/>
          <w:bCs/>
          <w:color w:val="FF0000"/>
          <w:sz w:val="24"/>
          <w:szCs w:val="24"/>
        </w:rPr>
      </w:pPr>
      <w:r w:rsidRPr="001E6B88">
        <w:rPr>
          <w:rFonts w:ascii="Times New Roman" w:hAnsi="Times New Roman" w:cs="Times New Roman"/>
          <w:b/>
          <w:bCs/>
          <w:i/>
          <w:iCs/>
          <w:color w:val="FF0000"/>
          <w:sz w:val="24"/>
          <w:szCs w:val="24"/>
        </w:rPr>
        <w:t>MEZUN ANKET RAPORU</w:t>
      </w:r>
      <w:r w:rsidRPr="001E6B88">
        <w:rPr>
          <w:rFonts w:ascii="Times New Roman" w:hAnsi="Times New Roman" w:cs="Times New Roman"/>
          <w:b/>
          <w:bCs/>
          <w:color w:val="FF0000"/>
          <w:sz w:val="24"/>
          <w:szCs w:val="24"/>
        </w:rPr>
        <w:t>:</w:t>
      </w:r>
    </w:p>
    <w:p w14:paraId="4555E091" w14:textId="4A5D8B6B" w:rsidR="003D67C5" w:rsidRPr="001E6B88" w:rsidRDefault="00221980" w:rsidP="00CD1A9A">
      <w:pPr>
        <w:pStyle w:val="NormalWeb"/>
        <w:spacing w:before="0" w:beforeAutospacing="0" w:after="0" w:afterAutospacing="0" w:line="360" w:lineRule="auto"/>
        <w:jc w:val="both"/>
      </w:pPr>
      <w:r w:rsidRPr="001E6B88">
        <w:t xml:space="preserve">   </w:t>
      </w:r>
      <w:r w:rsidR="003D67C5" w:rsidRPr="001E6B88">
        <w:t xml:space="preserve">Mezun anketi, 2025 </w:t>
      </w:r>
      <w:r w:rsidR="006039E9" w:rsidRPr="001E6B88">
        <w:t xml:space="preserve">yılında fakültemizden mezun olan ve </w:t>
      </w:r>
      <w:r w:rsidR="001F319D" w:rsidRPr="001E6B88">
        <w:t xml:space="preserve">mezuniyet sonrası dönemde, </w:t>
      </w:r>
      <w:r w:rsidRPr="001E6B88">
        <w:t>mezun anket formunu</w:t>
      </w:r>
      <w:r w:rsidR="003D67C5" w:rsidRPr="001E6B88">
        <w:t xml:space="preserve"> yanıtlayan </w:t>
      </w:r>
      <w:r w:rsidRPr="001E6B88">
        <w:rPr>
          <w:rStyle w:val="Gl"/>
          <w:rFonts w:eastAsiaTheme="majorEastAsia"/>
        </w:rPr>
        <w:t>Fırat Üniversitesi Tıp</w:t>
      </w:r>
      <w:r w:rsidR="00BB4C06" w:rsidRPr="001E6B88">
        <w:rPr>
          <w:rStyle w:val="Gl"/>
          <w:rFonts w:eastAsiaTheme="majorEastAsia"/>
        </w:rPr>
        <w:t xml:space="preserve"> </w:t>
      </w:r>
      <w:r w:rsidRPr="001E6B88">
        <w:rPr>
          <w:rStyle w:val="Gl"/>
          <w:rFonts w:eastAsiaTheme="majorEastAsia"/>
        </w:rPr>
        <w:t xml:space="preserve">Fakültesi mezunlarının </w:t>
      </w:r>
      <w:r w:rsidR="003D67C5" w:rsidRPr="001E6B88">
        <w:t xml:space="preserve">görüşlerine dayanmaktadır. Katılımcıların yaş dağılımı mezuniyet için beklenen aralıkta (ortalama ~25 yıl), cinsiyet dağılımı dengeliye yakın ve büyük çoğunluğu bekârdır. Öğrencilerin yarıdan fazlasının </w:t>
      </w:r>
      <w:proofErr w:type="gramStart"/>
      <w:r w:rsidR="003D67C5" w:rsidRPr="001E6B88">
        <w:t>Elazığ</w:t>
      </w:r>
      <w:proofErr w:type="gramEnd"/>
      <w:r w:rsidR="003D67C5" w:rsidRPr="001E6B88">
        <w:t xml:space="preserve"> ve çevre illerden gelmesi, fakültenin </w:t>
      </w:r>
      <w:r w:rsidR="003D67C5" w:rsidRPr="001E6B88">
        <w:rPr>
          <w:rStyle w:val="Gl"/>
          <w:rFonts w:eastAsiaTheme="majorEastAsia"/>
        </w:rPr>
        <w:t>bölgesel çekim merkezi</w:t>
      </w:r>
      <w:r w:rsidR="003D67C5" w:rsidRPr="001E6B88">
        <w:t xml:space="preserve"> niteliğini sürdürdüğünü göstermektedir. Katılımcıların çoğunluğu ailesinin ekonomik durumunu “orta” olarak tanımlamıştır; bu durum, öğrencilerin eğitim sürecini genellikle </w:t>
      </w:r>
      <w:r w:rsidR="003D67C5" w:rsidRPr="001E6B88">
        <w:rPr>
          <w:rStyle w:val="Gl"/>
          <w:rFonts w:eastAsiaTheme="majorEastAsia"/>
        </w:rPr>
        <w:t>sınırlı fakat sürdürülebilir sosyoekonomik koşullar altında</w:t>
      </w:r>
      <w:r w:rsidR="003D67C5" w:rsidRPr="001E6B88">
        <w:t xml:space="preserve"> yürüttüğüne işaret etmektedir.</w:t>
      </w:r>
    </w:p>
    <w:p w14:paraId="0A94FE56" w14:textId="77777777" w:rsidR="003D67C5" w:rsidRPr="001E6B88" w:rsidRDefault="003D67C5" w:rsidP="00CD1A9A">
      <w:pPr>
        <w:pStyle w:val="NormalWeb"/>
        <w:spacing w:before="0" w:beforeAutospacing="0" w:after="0" w:afterAutospacing="0" w:line="360" w:lineRule="auto"/>
        <w:jc w:val="both"/>
      </w:pPr>
      <w:r w:rsidRPr="001E6B88">
        <w:t xml:space="preserve">Mezunların büyük kısmının tıp fakültesini </w:t>
      </w:r>
      <w:r w:rsidRPr="001E6B88">
        <w:rPr>
          <w:rStyle w:val="Gl"/>
          <w:rFonts w:eastAsiaTheme="majorEastAsia"/>
        </w:rPr>
        <w:t>bilinçli bir tercih</w:t>
      </w:r>
      <w:r w:rsidRPr="001E6B88">
        <w:t xml:space="preserve"> ile seçmiş olması ve çoğunluğun bugün yeniden tercih yapsa da tıp fakültesini seçeceğini belirtmesi, programa yönelik </w:t>
      </w:r>
      <w:r w:rsidRPr="001E6B88">
        <w:rPr>
          <w:rStyle w:val="Gl"/>
          <w:rFonts w:eastAsiaTheme="majorEastAsia"/>
        </w:rPr>
        <w:t>temel motivasyonun ve mesleki bağlılığın</w:t>
      </w:r>
      <w:r w:rsidRPr="001E6B88">
        <w:t xml:space="preserve"> korunduğunu göstermektedir </w:t>
      </w:r>
    </w:p>
    <w:p w14:paraId="10EDCCB0" w14:textId="77777777" w:rsidR="003D67C5" w:rsidRPr="001E6B88" w:rsidRDefault="003D67C5" w:rsidP="00CD1A9A">
      <w:pPr>
        <w:pStyle w:val="NormalWeb"/>
        <w:spacing w:before="0" w:beforeAutospacing="0" w:after="0" w:afterAutospacing="0" w:line="360" w:lineRule="auto"/>
        <w:jc w:val="both"/>
      </w:pPr>
      <w:r w:rsidRPr="001E6B88">
        <w:t xml:space="preserve">Mezunların büyük çoğunluğunun </w:t>
      </w:r>
      <w:r w:rsidRPr="001E6B88">
        <w:rPr>
          <w:rStyle w:val="Gl"/>
          <w:rFonts w:eastAsiaTheme="majorEastAsia"/>
        </w:rPr>
        <w:t>Tıpta Uzmanlık Sınavı’na (TUS)</w:t>
      </w:r>
      <w:r w:rsidRPr="001E6B88">
        <w:t xml:space="preserve"> girmeyi planlaması, eğitimin uzmanlık odaklı bir kariyer beklentisine hizmet ettiğini göstermektedir. Tercih edilen uzmanlık alanlarında klinik branşların (özellikle Göz Hastalıkları, Dermatoloji ve Plastik Cerrahi) öne çıkması, öğrencilerin </w:t>
      </w:r>
      <w:r w:rsidRPr="001E6B88">
        <w:rPr>
          <w:rStyle w:val="Gl"/>
          <w:rFonts w:eastAsiaTheme="majorEastAsia"/>
        </w:rPr>
        <w:t>çalışma koşulları, yaşam dengesi ve mesleki tatmin</w:t>
      </w:r>
      <w:r w:rsidRPr="001E6B88">
        <w:t xml:space="preserve"> gibi faktörleri dikkate aldığını düşündürmektedir.</w:t>
      </w:r>
    </w:p>
    <w:p w14:paraId="0DD22C32" w14:textId="6497D5E8" w:rsidR="003D67C5" w:rsidRPr="001E6B88" w:rsidRDefault="003D67C5" w:rsidP="00CD1A9A">
      <w:pPr>
        <w:pStyle w:val="NormalWeb"/>
        <w:spacing w:before="0" w:beforeAutospacing="0" w:after="0" w:afterAutospacing="0" w:line="360" w:lineRule="auto"/>
        <w:jc w:val="both"/>
      </w:pPr>
      <w:r w:rsidRPr="001E6B88">
        <w:t xml:space="preserve">Öğrenciler mesleklerini icra ederken etik değerler, hasta memnuniyeti, kişisel mesleki gelişim ve sosyal yaşama zaman ayırabilme gibi unsurları ön planda tutmaktadır. Bu bulgular, programın </w:t>
      </w:r>
      <w:r w:rsidRPr="001E6B88">
        <w:rPr>
          <w:rStyle w:val="Gl"/>
          <w:rFonts w:eastAsiaTheme="majorEastAsia"/>
        </w:rPr>
        <w:t>etik ve hasta odaklı hekimlik değerlerini</w:t>
      </w:r>
      <w:r w:rsidRPr="001E6B88">
        <w:t xml:space="preserve"> öğrencilerde büyük ölçüde desteklediğini göstermektedir</w:t>
      </w:r>
      <w:r w:rsidR="00353C4D">
        <w:t>.</w:t>
      </w:r>
    </w:p>
    <w:p w14:paraId="52F62CBD" w14:textId="77777777" w:rsidR="003D67C5" w:rsidRPr="001E6B88" w:rsidRDefault="008B3AAA" w:rsidP="00CD1A9A">
      <w:pPr>
        <w:pStyle w:val="NormalWeb"/>
        <w:spacing w:before="0" w:beforeAutospacing="0" w:after="0" w:afterAutospacing="0" w:line="360" w:lineRule="auto"/>
        <w:jc w:val="both"/>
      </w:pPr>
      <w:r w:rsidRPr="001E6B88">
        <w:lastRenderedPageBreak/>
        <w:t xml:space="preserve">     </w:t>
      </w:r>
      <w:r w:rsidR="003D67C5" w:rsidRPr="001E6B88">
        <w:t xml:space="preserve">Eğitim sürecine ilişkin değerlendirmelerde, teorik eğitimin büyük oranda yeterli bulunduğu; klinik eğitimin ise çoğunlukla </w:t>
      </w:r>
      <w:r w:rsidR="003D67C5" w:rsidRPr="001E6B88">
        <w:rPr>
          <w:rStyle w:val="Gl"/>
          <w:rFonts w:eastAsiaTheme="majorEastAsia"/>
        </w:rPr>
        <w:t>“kısmen yeterli”</w:t>
      </w:r>
      <w:r w:rsidR="003D67C5" w:rsidRPr="001E6B88">
        <w:t xml:space="preserve"> olarak değerlendirildiği görülmektedir. Bu durum, klinik uygulamaların genel olarak olumlu algılanmasına karşın, </w:t>
      </w:r>
      <w:r w:rsidR="003D67C5" w:rsidRPr="001E6B88">
        <w:rPr>
          <w:rStyle w:val="Gl"/>
          <w:rFonts w:eastAsiaTheme="majorEastAsia"/>
        </w:rPr>
        <w:t>uygulama sayısı, aktif katılım ve standardizasyon</w:t>
      </w:r>
      <w:r w:rsidR="003D67C5" w:rsidRPr="001E6B88">
        <w:t xml:space="preserve"> açısından geliştirilmesi gereken alanlar olduğunu düşündürmektedir.</w:t>
      </w:r>
    </w:p>
    <w:p w14:paraId="491F3FCD" w14:textId="77777777" w:rsidR="003D67C5" w:rsidRPr="001E6B88" w:rsidRDefault="008B3AAA" w:rsidP="00CD1A9A">
      <w:pPr>
        <w:pStyle w:val="NormalWeb"/>
        <w:spacing w:before="0" w:beforeAutospacing="0" w:after="0" w:afterAutospacing="0" w:line="360" w:lineRule="auto"/>
        <w:jc w:val="both"/>
      </w:pPr>
      <w:r w:rsidRPr="001E6B88">
        <w:t xml:space="preserve">     </w:t>
      </w:r>
      <w:proofErr w:type="spellStart"/>
      <w:r w:rsidR="003D67C5" w:rsidRPr="001E6B88">
        <w:t>İntörnlük</w:t>
      </w:r>
      <w:proofErr w:type="spellEnd"/>
      <w:r w:rsidR="003D67C5" w:rsidRPr="001E6B88">
        <w:t xml:space="preserve"> eğitimi mezunların çoğunluğu tarafından mesleki gelişime </w:t>
      </w:r>
      <w:r w:rsidR="003D67C5" w:rsidRPr="001E6B88">
        <w:rPr>
          <w:rStyle w:val="Gl"/>
          <w:rFonts w:eastAsiaTheme="majorEastAsia"/>
        </w:rPr>
        <w:t>yüksek katkı sağlayan</w:t>
      </w:r>
      <w:r w:rsidR="003D67C5" w:rsidRPr="001E6B88">
        <w:t xml:space="preserve"> bir süreç olarak değerlendirilmiştir. Ölçme-değerlendirme yöntemleri genel olarak uygun bulunmakla birlikte, geri bildirim ve şeffaflık boyutlarının güçlendirilmesine yönelik beklentiler dikkat çekmektedir</w:t>
      </w:r>
      <w:r w:rsidR="0010304F" w:rsidRPr="001E6B88">
        <w:t>.</w:t>
      </w:r>
      <w:r w:rsidR="003D67C5" w:rsidRPr="001E6B88">
        <w:t xml:space="preserve"> Mezunların yarıdan fazlası mezuniyet sonrası hekimlik yapabilme açısından kendisini </w:t>
      </w:r>
      <w:r w:rsidR="003D67C5" w:rsidRPr="001E6B88">
        <w:rPr>
          <w:rStyle w:val="Gl"/>
          <w:rFonts w:eastAsiaTheme="majorEastAsia"/>
        </w:rPr>
        <w:t>yeterli</w:t>
      </w:r>
      <w:r w:rsidR="003D67C5" w:rsidRPr="001E6B88">
        <w:t xml:space="preserve">, önemli bir bölümü ise </w:t>
      </w:r>
      <w:r w:rsidR="003D67C5" w:rsidRPr="001E6B88">
        <w:rPr>
          <w:rStyle w:val="Gl"/>
          <w:rFonts w:eastAsiaTheme="majorEastAsia"/>
        </w:rPr>
        <w:t>kısmen yeterli</w:t>
      </w:r>
      <w:r w:rsidR="003D67C5" w:rsidRPr="001E6B88">
        <w:t xml:space="preserve"> hissetmektedir. </w:t>
      </w:r>
      <w:r w:rsidR="0010304F" w:rsidRPr="001E6B88">
        <w:t xml:space="preserve">       </w:t>
      </w:r>
      <w:r w:rsidR="003D67C5" w:rsidRPr="001E6B88">
        <w:t xml:space="preserve">Temel hekimlik uygulamalarına yönelik öz yeterlilik değerlendirmelerinde; öykü alma, fizik muayene, </w:t>
      </w:r>
      <w:proofErr w:type="spellStart"/>
      <w:r w:rsidR="003D67C5" w:rsidRPr="001E6B88">
        <w:t>vital</w:t>
      </w:r>
      <w:proofErr w:type="spellEnd"/>
      <w:r w:rsidR="003D67C5" w:rsidRPr="001E6B88">
        <w:t xml:space="preserve"> bulguların değerlendirilmesi, reçete yazma ve hasta yönetimi gibi </w:t>
      </w:r>
      <w:r w:rsidR="003D67C5" w:rsidRPr="001E6B88">
        <w:rPr>
          <w:rStyle w:val="Gl"/>
          <w:rFonts w:eastAsiaTheme="majorEastAsia"/>
        </w:rPr>
        <w:t>temel klinik becerilerde</w:t>
      </w:r>
      <w:r w:rsidR="003D67C5" w:rsidRPr="001E6B88">
        <w:t xml:space="preserve"> yüksek yeterlilik algısı mevcuttur.</w:t>
      </w:r>
      <w:r w:rsidR="0010304F" w:rsidRPr="001E6B88">
        <w:t xml:space="preserve"> </w:t>
      </w:r>
      <w:r w:rsidR="003D67C5" w:rsidRPr="001E6B88">
        <w:t xml:space="preserve">Buna karşın, adli tıp uygulamaları, bazı girişimsel işlemler ve halk sağlığına yönelik uygulamalarda </w:t>
      </w:r>
      <w:r w:rsidR="003D67C5" w:rsidRPr="001E6B88">
        <w:rPr>
          <w:rStyle w:val="Gl"/>
          <w:rFonts w:eastAsiaTheme="majorEastAsia"/>
        </w:rPr>
        <w:t>deneyim düzeyinin daha sınırlı</w:t>
      </w:r>
      <w:r w:rsidR="003D67C5" w:rsidRPr="001E6B88">
        <w:t xml:space="preserve"> olduğu görülmektedir. Bu bulgular, mezunların temel hekimlik yeterliliklerini büyük ölçüde kazandığını; ancak bazı alanlarda </w:t>
      </w:r>
      <w:r w:rsidR="003D67C5" w:rsidRPr="001E6B88">
        <w:rPr>
          <w:rStyle w:val="Gl"/>
          <w:rFonts w:eastAsiaTheme="majorEastAsia"/>
        </w:rPr>
        <w:t>hedefe yönelik beceri pekiştirme ve uygulama fırsatlarının artırılmasına</w:t>
      </w:r>
      <w:r w:rsidR="003D67C5" w:rsidRPr="001E6B88">
        <w:t xml:space="preserve"> ihtiyaç bulunduğunu ortaya koymaktadır </w:t>
      </w:r>
    </w:p>
    <w:p w14:paraId="4EDF7FF3" w14:textId="77777777" w:rsidR="003D67C5" w:rsidRPr="001E6B88" w:rsidRDefault="003D67C5" w:rsidP="00CD1A9A">
      <w:pPr>
        <w:pStyle w:val="NormalWeb"/>
        <w:spacing w:before="0" w:beforeAutospacing="0" w:after="0" w:afterAutospacing="0" w:line="360" w:lineRule="auto"/>
        <w:jc w:val="both"/>
      </w:pPr>
      <w:r w:rsidRPr="001E6B88">
        <w:t xml:space="preserve">2025 mezun anketi sonuçları, tıp fakültesi eğitim programının mezunlara </w:t>
      </w:r>
      <w:r w:rsidRPr="001E6B88">
        <w:rPr>
          <w:rStyle w:val="Gl"/>
          <w:rFonts w:eastAsiaTheme="majorEastAsia"/>
        </w:rPr>
        <w:t>temel hekimlik yeterliliklerini kazandırma</w:t>
      </w:r>
      <w:r w:rsidRPr="001E6B88">
        <w:t xml:space="preserve"> açısından genel olarak etkili olduğunu; ancak özellikle </w:t>
      </w:r>
      <w:r w:rsidRPr="001E6B88">
        <w:rPr>
          <w:rStyle w:val="Gl"/>
          <w:rFonts w:eastAsiaTheme="majorEastAsia"/>
        </w:rPr>
        <w:t>klinik uygulamaların nicelik ve niteliği</w:t>
      </w:r>
      <w:r w:rsidRPr="001E6B88">
        <w:t xml:space="preserve">, ölçme-değerlendirme süreçlerinde geri bildirim mekanizmaları ve bazı özel beceri alanlarında </w:t>
      </w:r>
      <w:r w:rsidRPr="001E6B88">
        <w:rPr>
          <w:rStyle w:val="Gl"/>
          <w:rFonts w:eastAsiaTheme="majorEastAsia"/>
        </w:rPr>
        <w:t>iyileştirmeye açık yönler</w:t>
      </w:r>
      <w:r w:rsidRPr="001E6B88">
        <w:t xml:space="preserve"> bulunduğunu göstermektedir. Elde edilen bulgular, programın sürekli iyileştirme yaklaşımı doğrultusunda kullanılabilecek </w:t>
      </w:r>
      <w:r w:rsidRPr="001E6B88">
        <w:rPr>
          <w:rStyle w:val="Gl"/>
          <w:rFonts w:eastAsiaTheme="majorEastAsia"/>
        </w:rPr>
        <w:t>geçerli ve değerli geri bildirimler</w:t>
      </w:r>
      <w:r w:rsidRPr="001E6B88">
        <w:t xml:space="preserve"> sunmaktadır.</w:t>
      </w:r>
    </w:p>
    <w:p w14:paraId="6F3C7D5E" w14:textId="77777777" w:rsidR="004978A7" w:rsidRPr="001E6B88" w:rsidRDefault="004978A7" w:rsidP="00CD1A9A">
      <w:pPr>
        <w:spacing w:after="0" w:line="360" w:lineRule="auto"/>
        <w:jc w:val="both"/>
        <w:rPr>
          <w:rFonts w:ascii="Times New Roman" w:hAnsi="Times New Roman" w:cs="Times New Roman"/>
          <w:b/>
          <w:bCs/>
          <w:iCs/>
          <w:color w:val="FF0000"/>
          <w:sz w:val="24"/>
          <w:szCs w:val="24"/>
        </w:rPr>
      </w:pPr>
    </w:p>
    <w:p w14:paraId="7EA27528" w14:textId="77777777" w:rsidR="003D67C5" w:rsidRPr="001E6B88" w:rsidRDefault="003D67C5" w:rsidP="00CD1A9A">
      <w:pPr>
        <w:spacing w:after="0" w:line="360" w:lineRule="auto"/>
        <w:jc w:val="both"/>
        <w:rPr>
          <w:rFonts w:ascii="Times New Roman" w:hAnsi="Times New Roman" w:cs="Times New Roman"/>
          <w:b/>
          <w:bCs/>
          <w:color w:val="FF0000"/>
          <w:sz w:val="24"/>
          <w:szCs w:val="24"/>
        </w:rPr>
      </w:pPr>
      <w:r w:rsidRPr="001E6B88">
        <w:rPr>
          <w:rFonts w:ascii="Times New Roman" w:hAnsi="Times New Roman" w:cs="Times New Roman"/>
          <w:b/>
          <w:bCs/>
          <w:iCs/>
          <w:color w:val="FF0000"/>
          <w:sz w:val="24"/>
          <w:szCs w:val="24"/>
        </w:rPr>
        <w:t>EĞİTİM İLE İLGİLİ KOORDİNATÖRLÜK, KOMİSYON VE KURUL TOPLANTI RAPORLARI</w:t>
      </w:r>
      <w:r w:rsidRPr="001E6B88">
        <w:rPr>
          <w:rFonts w:ascii="Times New Roman" w:hAnsi="Times New Roman" w:cs="Times New Roman"/>
          <w:b/>
          <w:bCs/>
          <w:color w:val="FF0000"/>
          <w:sz w:val="24"/>
          <w:szCs w:val="24"/>
        </w:rPr>
        <w:t xml:space="preserve">: </w:t>
      </w:r>
    </w:p>
    <w:p w14:paraId="39758308" w14:textId="637CF353" w:rsidR="00310EDF" w:rsidRPr="001E6B88" w:rsidRDefault="00310EDF" w:rsidP="00241904">
      <w:pPr>
        <w:spacing w:after="0" w:line="360" w:lineRule="auto"/>
        <w:ind w:firstLine="426"/>
        <w:jc w:val="both"/>
        <w:rPr>
          <w:rFonts w:ascii="Times New Roman" w:hAnsi="Times New Roman" w:cs="Times New Roman"/>
          <w:sz w:val="24"/>
          <w:szCs w:val="24"/>
        </w:rPr>
      </w:pPr>
      <w:r w:rsidRPr="001E6B88">
        <w:rPr>
          <w:rFonts w:ascii="Times New Roman" w:hAnsi="Times New Roman" w:cs="Times New Roman"/>
          <w:sz w:val="24"/>
          <w:szCs w:val="24"/>
        </w:rPr>
        <w:t xml:space="preserve">Fakültemizde eğitimle ilgili kurul ve komisyonlar eğitim öğretim dönemi içinde ve dışında öğrencilerin/öğrenci temsilcilerinin de katıldığı toplantılar düzenlemektedir. Bu toplantılardan elde edilen raporlar ilgili koordinatörlük, kurul ya da komisyon tarafından dekanlığımıza raporlanmaktadır. </w:t>
      </w:r>
    </w:p>
    <w:p w14:paraId="04A1BB71" w14:textId="77777777" w:rsidR="00241904" w:rsidRDefault="00F72ED0" w:rsidP="006A2232">
      <w:pPr>
        <w:spacing w:after="0" w:line="360" w:lineRule="auto"/>
        <w:ind w:firstLine="426"/>
        <w:jc w:val="both"/>
        <w:rPr>
          <w:rFonts w:ascii="Times New Roman" w:hAnsi="Times New Roman" w:cs="Times New Roman"/>
          <w:sz w:val="24"/>
          <w:szCs w:val="24"/>
        </w:rPr>
      </w:pPr>
      <w:r w:rsidRPr="00F72ED0">
        <w:rPr>
          <w:rFonts w:ascii="Times New Roman" w:hAnsi="Times New Roman" w:cs="Times New Roman"/>
          <w:b/>
          <w:bCs/>
          <w:sz w:val="24"/>
          <w:szCs w:val="24"/>
        </w:rPr>
        <w:t>Fakülte Öğrenci Kurulu (FÖK):</w:t>
      </w:r>
      <w:r>
        <w:rPr>
          <w:rFonts w:ascii="Times New Roman" w:hAnsi="Times New Roman" w:cs="Times New Roman"/>
          <w:sz w:val="24"/>
          <w:szCs w:val="24"/>
        </w:rPr>
        <w:t xml:space="preserve"> </w:t>
      </w:r>
    </w:p>
    <w:p w14:paraId="3A42F067" w14:textId="2B94C04B" w:rsidR="00421876" w:rsidRPr="001E6B88" w:rsidRDefault="00074C3F" w:rsidP="006A2232">
      <w:pPr>
        <w:spacing w:after="0" w:line="360" w:lineRule="auto"/>
        <w:ind w:firstLine="426"/>
        <w:jc w:val="both"/>
        <w:rPr>
          <w:rFonts w:ascii="Times New Roman" w:hAnsi="Times New Roman" w:cs="Times New Roman"/>
          <w:sz w:val="24"/>
          <w:szCs w:val="24"/>
        </w:rPr>
      </w:pPr>
      <w:r w:rsidRPr="001E6B88">
        <w:rPr>
          <w:rFonts w:ascii="Times New Roman" w:hAnsi="Times New Roman" w:cs="Times New Roman"/>
          <w:sz w:val="24"/>
          <w:szCs w:val="24"/>
        </w:rPr>
        <w:t xml:space="preserve">Tıp Fakültesi </w:t>
      </w:r>
      <w:r w:rsidR="00F63B21" w:rsidRPr="001E6B88">
        <w:rPr>
          <w:rFonts w:ascii="Times New Roman" w:hAnsi="Times New Roman" w:cs="Times New Roman"/>
          <w:sz w:val="24"/>
          <w:szCs w:val="24"/>
        </w:rPr>
        <w:t>Fakülte Öğrenci Kurulu (FÖK</w:t>
      </w:r>
      <w:r w:rsidRPr="001E6B88">
        <w:rPr>
          <w:rFonts w:ascii="Times New Roman" w:hAnsi="Times New Roman" w:cs="Times New Roman"/>
          <w:sz w:val="24"/>
          <w:szCs w:val="24"/>
        </w:rPr>
        <w:t xml:space="preserve">) kurulmuş ve yönergesi yayınlanmıştır. Fakülte Öğrenci Kurulu Tıp Fakültesi öğrencilerinin temsili açısından </w:t>
      </w:r>
      <w:r w:rsidR="006A2232" w:rsidRPr="001E6B88">
        <w:rPr>
          <w:rFonts w:ascii="Times New Roman" w:hAnsi="Times New Roman" w:cs="Times New Roman"/>
          <w:sz w:val="24"/>
          <w:szCs w:val="24"/>
        </w:rPr>
        <w:t>önemli</w:t>
      </w:r>
      <w:r w:rsidRPr="001E6B88">
        <w:rPr>
          <w:rFonts w:ascii="Times New Roman" w:hAnsi="Times New Roman" w:cs="Times New Roman"/>
          <w:sz w:val="24"/>
          <w:szCs w:val="24"/>
        </w:rPr>
        <w:t xml:space="preserve"> bir gelişmedir. </w:t>
      </w:r>
      <w:r w:rsidR="00421876" w:rsidRPr="001E6B88">
        <w:rPr>
          <w:rFonts w:ascii="Times New Roman" w:eastAsia="Times New Roman" w:hAnsi="Times New Roman" w:cs="Times New Roman"/>
          <w:bCs/>
          <w:color w:val="000000"/>
          <w:sz w:val="24"/>
          <w:szCs w:val="24"/>
          <w:lang w:eastAsia="tr-TR"/>
        </w:rPr>
        <w:t xml:space="preserve">Fakülte Öğrenci Kurulu Yönergesi kapsamında, FÖK üyeleri içinden önerilen adaylar </w:t>
      </w:r>
      <w:r w:rsidR="00421876" w:rsidRPr="001E6B88">
        <w:rPr>
          <w:rFonts w:ascii="Times New Roman" w:eastAsia="Times New Roman" w:hAnsi="Times New Roman" w:cs="Times New Roman"/>
          <w:bCs/>
          <w:color w:val="000000"/>
          <w:sz w:val="24"/>
          <w:szCs w:val="24"/>
          <w:lang w:eastAsia="tr-TR"/>
        </w:rPr>
        <w:lastRenderedPageBreak/>
        <w:t>arasından oy çokluğu ile Başkan, Başkan Yardımcısı ve Sekreter seçimi gerçekleştirilmiş</w:t>
      </w:r>
      <w:r w:rsidR="00421876" w:rsidRPr="001E6B88">
        <w:rPr>
          <w:rFonts w:ascii="Times New Roman" w:hAnsi="Times New Roman" w:cs="Times New Roman"/>
          <w:sz w:val="24"/>
          <w:szCs w:val="24"/>
        </w:rPr>
        <w:t>, öğrencilerin, aldıkları eğitimin, planlama, yönetim, uygulama ve değerlendirme süreçlerine etkin olarak katılımlarının arttırılmasına,</w:t>
      </w:r>
      <w:r w:rsidR="00282815" w:rsidRPr="001E6B88">
        <w:rPr>
          <w:rFonts w:ascii="Times New Roman" w:hAnsi="Times New Roman" w:cs="Times New Roman"/>
          <w:sz w:val="24"/>
          <w:szCs w:val="24"/>
        </w:rPr>
        <w:t xml:space="preserve"> h</w:t>
      </w:r>
      <w:r w:rsidR="00421876" w:rsidRPr="001E6B88">
        <w:rPr>
          <w:rFonts w:ascii="Times New Roman" w:hAnsi="Times New Roman" w:cs="Times New Roman"/>
          <w:sz w:val="24"/>
          <w:szCs w:val="24"/>
        </w:rPr>
        <w:t>astanede kullanılan öğrenci kimlik kartlarının işlevselliğinin arttırılması ve asansör kullanımında kolaylıkların sağlanması için hastane yönetimi ile görüşülmesine,</w:t>
      </w:r>
      <w:r w:rsidR="00282815" w:rsidRPr="001E6B88">
        <w:rPr>
          <w:rFonts w:ascii="Times New Roman" w:hAnsi="Times New Roman" w:cs="Times New Roman"/>
          <w:sz w:val="24"/>
          <w:szCs w:val="24"/>
        </w:rPr>
        <w:t xml:space="preserve"> </w:t>
      </w:r>
      <w:proofErr w:type="spellStart"/>
      <w:r w:rsidR="00421876" w:rsidRPr="001E6B88">
        <w:rPr>
          <w:rFonts w:ascii="Times New Roman" w:eastAsia="Times New Roman" w:hAnsi="Times New Roman" w:cs="Times New Roman"/>
          <w:bCs/>
          <w:color w:val="000000"/>
          <w:sz w:val="24"/>
          <w:szCs w:val="24"/>
          <w:lang w:eastAsia="tr-TR"/>
        </w:rPr>
        <w:t>FÖK’</w:t>
      </w:r>
      <w:r w:rsidR="00821F5D">
        <w:rPr>
          <w:rFonts w:ascii="Times New Roman" w:eastAsia="Times New Roman" w:hAnsi="Times New Roman" w:cs="Times New Roman"/>
          <w:bCs/>
          <w:color w:val="000000"/>
          <w:sz w:val="24"/>
          <w:szCs w:val="24"/>
          <w:lang w:eastAsia="tr-TR"/>
        </w:rPr>
        <w:t>ü</w:t>
      </w:r>
      <w:r w:rsidR="00421876" w:rsidRPr="001E6B88">
        <w:rPr>
          <w:rFonts w:ascii="Times New Roman" w:eastAsia="Times New Roman" w:hAnsi="Times New Roman" w:cs="Times New Roman"/>
          <w:bCs/>
          <w:color w:val="000000"/>
          <w:sz w:val="24"/>
          <w:szCs w:val="24"/>
          <w:lang w:eastAsia="tr-TR"/>
        </w:rPr>
        <w:t>n</w:t>
      </w:r>
      <w:proofErr w:type="spellEnd"/>
      <w:r w:rsidR="00421876" w:rsidRPr="001E6B88">
        <w:rPr>
          <w:rFonts w:ascii="Times New Roman" w:eastAsia="Times New Roman" w:hAnsi="Times New Roman" w:cs="Times New Roman"/>
          <w:bCs/>
          <w:color w:val="000000"/>
          <w:sz w:val="24"/>
          <w:szCs w:val="24"/>
          <w:lang w:eastAsia="tr-TR"/>
        </w:rPr>
        <w:t>, yıl içinde yapacağı faaliyetleri ve bu faaliyetlerin hayata geçirilmesi hakkında izlenecek yol ve yöntemleri, görüş ve önerileri her toplantı sonrasında hazırlamış olduğu bir rapor ile Dekanlığa resmi yazı ile iletmesine,</w:t>
      </w:r>
      <w:r w:rsidR="00282815" w:rsidRPr="001E6B88">
        <w:rPr>
          <w:rFonts w:ascii="Times New Roman" w:hAnsi="Times New Roman" w:cs="Times New Roman"/>
          <w:sz w:val="24"/>
          <w:szCs w:val="24"/>
        </w:rPr>
        <w:t xml:space="preserve"> t</w:t>
      </w:r>
      <w:r w:rsidR="00421876" w:rsidRPr="001E6B88">
        <w:rPr>
          <w:rFonts w:ascii="Times New Roman" w:hAnsi="Times New Roman" w:cs="Times New Roman"/>
          <w:sz w:val="24"/>
          <w:szCs w:val="24"/>
        </w:rPr>
        <w:t>oplantıya katılan üyelerin, ait oldukları dönemde öğrenim görmekte olan öğrencilerin sağlık, spor ve kültürel alanda ihtiyaçlarını belirleyerek yönetim organlarına bildirmesine, yönetim organları ve öğrenciler arasındaki iletişimi üst düzeyde tutmaya çalışmasına,</w:t>
      </w:r>
      <w:r w:rsidR="00347199" w:rsidRPr="001E6B88">
        <w:rPr>
          <w:rFonts w:ascii="Times New Roman" w:hAnsi="Times New Roman" w:cs="Times New Roman"/>
          <w:sz w:val="24"/>
          <w:szCs w:val="24"/>
        </w:rPr>
        <w:t xml:space="preserve"> </w:t>
      </w:r>
      <w:proofErr w:type="spellStart"/>
      <w:r w:rsidR="00421876" w:rsidRPr="001E6B88">
        <w:rPr>
          <w:rFonts w:ascii="Times New Roman" w:hAnsi="Times New Roman" w:cs="Times New Roman"/>
          <w:sz w:val="24"/>
          <w:szCs w:val="24"/>
        </w:rPr>
        <w:t>FÖK’</w:t>
      </w:r>
      <w:r w:rsidR="00282815" w:rsidRPr="001E6B88">
        <w:rPr>
          <w:rFonts w:ascii="Times New Roman" w:hAnsi="Times New Roman" w:cs="Times New Roman"/>
          <w:sz w:val="24"/>
          <w:szCs w:val="24"/>
        </w:rPr>
        <w:t>ü</w:t>
      </w:r>
      <w:r w:rsidR="00421876" w:rsidRPr="001E6B88">
        <w:rPr>
          <w:rFonts w:ascii="Times New Roman" w:hAnsi="Times New Roman" w:cs="Times New Roman"/>
          <w:sz w:val="24"/>
          <w:szCs w:val="24"/>
        </w:rPr>
        <w:t>n</w:t>
      </w:r>
      <w:proofErr w:type="spellEnd"/>
      <w:r w:rsidR="00421876" w:rsidRPr="001E6B88">
        <w:rPr>
          <w:rFonts w:ascii="Times New Roman" w:hAnsi="Times New Roman" w:cs="Times New Roman"/>
          <w:sz w:val="24"/>
          <w:szCs w:val="24"/>
        </w:rPr>
        <w:t xml:space="preserve"> </w:t>
      </w:r>
      <w:r w:rsidR="00303014" w:rsidRPr="001E6B88">
        <w:rPr>
          <w:rFonts w:ascii="Times New Roman" w:hAnsi="Times New Roman" w:cs="Times New Roman"/>
          <w:sz w:val="24"/>
          <w:szCs w:val="24"/>
        </w:rPr>
        <w:t>Dekanlığın</w:t>
      </w:r>
      <w:r w:rsidR="00421876" w:rsidRPr="001E6B88">
        <w:rPr>
          <w:rFonts w:ascii="Times New Roman" w:hAnsi="Times New Roman" w:cs="Times New Roman"/>
          <w:sz w:val="24"/>
          <w:szCs w:val="24"/>
        </w:rPr>
        <w:t xml:space="preserve"> gerçekleştireceği sosyal faaliyetler ile sosyal sorumluluk projelerinde gerçekleşen etkinlikleri duyurmak, organize etmek ve tıp fakültesi öğrencilerinin bu tip aktivitelere aktif katılımını sağlayarak, öğrenciler ile Dekanlık yönetimi arasındaki iletişimi sağlayan köprü görevini üstlenmesine,</w:t>
      </w:r>
      <w:r w:rsidR="00282815" w:rsidRPr="001E6B88">
        <w:rPr>
          <w:rFonts w:ascii="Times New Roman" w:hAnsi="Times New Roman" w:cs="Times New Roman"/>
          <w:sz w:val="24"/>
          <w:szCs w:val="24"/>
        </w:rPr>
        <w:t xml:space="preserve"> </w:t>
      </w:r>
      <w:r w:rsidR="00421876" w:rsidRPr="001E6B88">
        <w:rPr>
          <w:rFonts w:ascii="Times New Roman" w:hAnsi="Times New Roman" w:cs="Times New Roman"/>
          <w:sz w:val="24"/>
          <w:szCs w:val="24"/>
        </w:rPr>
        <w:t xml:space="preserve">FÖK tarafından, yıl içerisinde yapılacak olan faaliyetlerle ilgili öğrenci geri bildirimlerinin teşvik edilmesi ile alakalı gerekli faaliyetlerin planlanması ve uygulamaya konulmasına, </w:t>
      </w:r>
      <w:r w:rsidR="00282815" w:rsidRPr="001E6B88">
        <w:rPr>
          <w:rFonts w:ascii="Times New Roman" w:hAnsi="Times New Roman" w:cs="Times New Roman"/>
          <w:sz w:val="24"/>
          <w:szCs w:val="24"/>
        </w:rPr>
        <w:t>h</w:t>
      </w:r>
      <w:r w:rsidR="00421876" w:rsidRPr="001E6B88">
        <w:rPr>
          <w:rFonts w:ascii="Times New Roman" w:hAnsi="Times New Roman" w:cs="Times New Roman"/>
          <w:sz w:val="24"/>
          <w:szCs w:val="24"/>
        </w:rPr>
        <w:t>astane içerisindeki eğitim ortamlarının temizliği konularında gerekli düzenlemenin yapılması ile ilgili Hastane yönetimi ile görüşülmesine,</w:t>
      </w:r>
      <w:r w:rsidR="00A60DBA" w:rsidRPr="001E6B88">
        <w:rPr>
          <w:rFonts w:ascii="Times New Roman" w:hAnsi="Times New Roman" w:cs="Times New Roman"/>
          <w:sz w:val="24"/>
          <w:szCs w:val="24"/>
        </w:rPr>
        <w:t xml:space="preserve"> </w:t>
      </w:r>
      <w:r w:rsidR="00421876" w:rsidRPr="001E6B88">
        <w:rPr>
          <w:rFonts w:ascii="Times New Roman" w:hAnsi="Times New Roman" w:cs="Times New Roman"/>
          <w:sz w:val="24"/>
          <w:szCs w:val="24"/>
        </w:rPr>
        <w:t>Dönem I öğrencilerinin başarı oranlarına etki edebilecek sorunların tespi</w:t>
      </w:r>
      <w:r w:rsidR="00432FFE" w:rsidRPr="001E6B88">
        <w:rPr>
          <w:rFonts w:ascii="Times New Roman" w:hAnsi="Times New Roman" w:cs="Times New Roman"/>
          <w:sz w:val="24"/>
          <w:szCs w:val="24"/>
        </w:rPr>
        <w:t>ti</w:t>
      </w:r>
      <w:r w:rsidR="00421876" w:rsidRPr="001E6B88">
        <w:rPr>
          <w:rFonts w:ascii="Times New Roman" w:hAnsi="Times New Roman" w:cs="Times New Roman"/>
          <w:sz w:val="24"/>
          <w:szCs w:val="24"/>
        </w:rPr>
        <w:t>, analizi</w:t>
      </w:r>
      <w:r w:rsidR="00432FFE" w:rsidRPr="001E6B88">
        <w:rPr>
          <w:rFonts w:ascii="Times New Roman" w:hAnsi="Times New Roman" w:cs="Times New Roman"/>
          <w:sz w:val="24"/>
          <w:szCs w:val="24"/>
        </w:rPr>
        <w:t xml:space="preserve"> ve </w:t>
      </w:r>
      <w:r w:rsidR="00421876" w:rsidRPr="001E6B88">
        <w:rPr>
          <w:rFonts w:ascii="Times New Roman" w:hAnsi="Times New Roman" w:cs="Times New Roman"/>
          <w:sz w:val="24"/>
          <w:szCs w:val="24"/>
        </w:rPr>
        <w:t>sorunların çözümüne ve mevcut durumun iyileştirilmesine yönelik önerilerin Dekanlık yönetimine bildirilmesine</w:t>
      </w:r>
      <w:r w:rsidR="00A60DBA" w:rsidRPr="001E6B88">
        <w:rPr>
          <w:rFonts w:ascii="Times New Roman" w:hAnsi="Times New Roman" w:cs="Times New Roman"/>
          <w:sz w:val="24"/>
          <w:szCs w:val="24"/>
        </w:rPr>
        <w:t xml:space="preserve"> yönelik kara</w:t>
      </w:r>
      <w:r w:rsidR="007168B5" w:rsidRPr="001E6B88">
        <w:rPr>
          <w:rFonts w:ascii="Times New Roman" w:hAnsi="Times New Roman" w:cs="Times New Roman"/>
          <w:sz w:val="24"/>
          <w:szCs w:val="24"/>
        </w:rPr>
        <w:t>rlar alınmıştır.</w:t>
      </w:r>
    </w:p>
    <w:p w14:paraId="38496ABE" w14:textId="77777777" w:rsidR="00241904" w:rsidRDefault="00F72ED0" w:rsidP="008A187C">
      <w:pPr>
        <w:shd w:val="clear" w:color="auto" w:fill="FFFFFF"/>
        <w:spacing w:after="0" w:line="360" w:lineRule="auto"/>
        <w:ind w:firstLine="426"/>
        <w:jc w:val="both"/>
        <w:rPr>
          <w:rFonts w:ascii="Times New Roman" w:hAnsi="Times New Roman" w:cs="Times New Roman"/>
          <w:sz w:val="24"/>
          <w:szCs w:val="24"/>
        </w:rPr>
      </w:pPr>
      <w:r w:rsidRPr="00F72ED0">
        <w:rPr>
          <w:rFonts w:ascii="Times New Roman" w:hAnsi="Times New Roman" w:cs="Times New Roman"/>
          <w:b/>
          <w:bCs/>
          <w:sz w:val="24"/>
          <w:szCs w:val="24"/>
        </w:rPr>
        <w:t>Toplumsal Katkı Komisyonu:</w:t>
      </w:r>
      <w:r>
        <w:rPr>
          <w:rFonts w:ascii="Times New Roman" w:hAnsi="Times New Roman" w:cs="Times New Roman"/>
          <w:sz w:val="24"/>
          <w:szCs w:val="24"/>
        </w:rPr>
        <w:t xml:space="preserve"> </w:t>
      </w:r>
    </w:p>
    <w:p w14:paraId="3EAB405B" w14:textId="7FD56324" w:rsidR="000D55A2" w:rsidRDefault="00106A45" w:rsidP="008A187C">
      <w:pPr>
        <w:shd w:val="clear" w:color="auto" w:fill="FFFFFF"/>
        <w:spacing w:after="0" w:line="360" w:lineRule="auto"/>
        <w:ind w:firstLine="426"/>
        <w:jc w:val="both"/>
        <w:rPr>
          <w:rFonts w:ascii="Times New Roman" w:hAnsi="Times New Roman" w:cs="Times New Roman"/>
          <w:sz w:val="24"/>
          <w:szCs w:val="24"/>
        </w:rPr>
      </w:pPr>
      <w:r w:rsidRPr="001E6B88">
        <w:rPr>
          <w:rFonts w:ascii="Times New Roman" w:hAnsi="Times New Roman" w:cs="Times New Roman"/>
          <w:sz w:val="24"/>
          <w:szCs w:val="24"/>
        </w:rPr>
        <w:t xml:space="preserve">21.08.2025 tarihinde Toplumsal Katkı Komisyonu Yönergesi </w:t>
      </w:r>
      <w:r w:rsidR="001363FB" w:rsidRPr="001E6B88">
        <w:rPr>
          <w:rFonts w:ascii="Times New Roman" w:hAnsi="Times New Roman" w:cs="Times New Roman"/>
          <w:sz w:val="24"/>
          <w:szCs w:val="24"/>
        </w:rPr>
        <w:t>oluştu</w:t>
      </w:r>
      <w:r w:rsidR="007B4B74" w:rsidRPr="001E6B88">
        <w:rPr>
          <w:rFonts w:ascii="Times New Roman" w:hAnsi="Times New Roman" w:cs="Times New Roman"/>
          <w:sz w:val="24"/>
          <w:szCs w:val="24"/>
        </w:rPr>
        <w:t>rulmuştur.</w:t>
      </w:r>
      <w:r w:rsidR="00EE0F5B" w:rsidRPr="001E6B88">
        <w:rPr>
          <w:rFonts w:ascii="Times New Roman" w:hAnsi="Times New Roman" w:cs="Times New Roman"/>
          <w:sz w:val="24"/>
          <w:szCs w:val="24"/>
        </w:rPr>
        <w:t xml:space="preserve"> Fırat Üniversitesi Tıp Fakültesi Toplumsal Katkı Komisyonu Çalışma </w:t>
      </w:r>
      <w:proofErr w:type="spellStart"/>
      <w:r w:rsidR="00EE0F5B" w:rsidRPr="001E6B88">
        <w:rPr>
          <w:rFonts w:ascii="Times New Roman" w:hAnsi="Times New Roman" w:cs="Times New Roman"/>
          <w:sz w:val="24"/>
          <w:szCs w:val="24"/>
        </w:rPr>
        <w:t>Usül</w:t>
      </w:r>
      <w:proofErr w:type="spellEnd"/>
      <w:r w:rsidR="00EE0F5B" w:rsidRPr="001E6B88">
        <w:rPr>
          <w:rFonts w:ascii="Times New Roman" w:hAnsi="Times New Roman" w:cs="Times New Roman"/>
          <w:sz w:val="24"/>
          <w:szCs w:val="24"/>
        </w:rPr>
        <w:t xml:space="preserve"> ve Esasları </w:t>
      </w:r>
      <w:r w:rsidRPr="001E6B88">
        <w:rPr>
          <w:rFonts w:ascii="Times New Roman" w:hAnsi="Times New Roman" w:cs="Times New Roman"/>
          <w:sz w:val="24"/>
          <w:szCs w:val="24"/>
        </w:rPr>
        <w:t>kapsamında</w:t>
      </w:r>
      <w:r w:rsidR="00EE0F5B" w:rsidRPr="001E6B88">
        <w:rPr>
          <w:rFonts w:ascii="Times New Roman" w:hAnsi="Times New Roman" w:cs="Times New Roman"/>
          <w:sz w:val="24"/>
          <w:szCs w:val="24"/>
        </w:rPr>
        <w:t xml:space="preserve"> Toplumsal Katkı Komisyonu</w:t>
      </w:r>
      <w:r w:rsidR="001B4984" w:rsidRPr="001E6B88">
        <w:rPr>
          <w:rFonts w:ascii="Times New Roman" w:hAnsi="Times New Roman" w:cs="Times New Roman"/>
          <w:sz w:val="24"/>
          <w:szCs w:val="24"/>
        </w:rPr>
        <w:t xml:space="preserve"> kurulmuştur.</w:t>
      </w:r>
      <w:r w:rsidR="004B12FF" w:rsidRPr="001E6B88">
        <w:rPr>
          <w:rFonts w:ascii="Times New Roman" w:hAnsi="Times New Roman" w:cs="Times New Roman"/>
          <w:sz w:val="24"/>
          <w:szCs w:val="24"/>
        </w:rPr>
        <w:t xml:space="preserve"> </w:t>
      </w:r>
      <w:r w:rsidR="008A187C" w:rsidRPr="001E6B88">
        <w:rPr>
          <w:rFonts w:ascii="Times New Roman" w:hAnsi="Times New Roman" w:cs="Times New Roman"/>
          <w:sz w:val="24"/>
          <w:szCs w:val="24"/>
        </w:rPr>
        <w:t>Bu komisyon</w:t>
      </w:r>
      <w:r w:rsidR="0037259F" w:rsidRPr="001E6B88">
        <w:rPr>
          <w:rFonts w:ascii="Times New Roman" w:hAnsi="Times New Roman" w:cs="Times New Roman"/>
          <w:sz w:val="24"/>
          <w:szCs w:val="24"/>
        </w:rPr>
        <w:t>un</w:t>
      </w:r>
      <w:r w:rsidR="008A187C" w:rsidRPr="001E6B88">
        <w:rPr>
          <w:rFonts w:ascii="Times New Roman" w:hAnsi="Times New Roman" w:cs="Times New Roman"/>
          <w:sz w:val="24"/>
          <w:szCs w:val="24"/>
        </w:rPr>
        <w:t xml:space="preserve"> </w:t>
      </w:r>
      <w:r w:rsidR="0037259F" w:rsidRPr="001E6B88">
        <w:rPr>
          <w:rFonts w:ascii="Times New Roman" w:hAnsi="Times New Roman" w:cs="Times New Roman"/>
          <w:sz w:val="24"/>
          <w:szCs w:val="24"/>
        </w:rPr>
        <w:t>T</w:t>
      </w:r>
      <w:r w:rsidR="008A187C" w:rsidRPr="001E6B88">
        <w:rPr>
          <w:rFonts w:ascii="Times New Roman" w:hAnsi="Times New Roman" w:cs="Times New Roman"/>
          <w:sz w:val="24"/>
          <w:szCs w:val="24"/>
        </w:rPr>
        <w:t xml:space="preserve">ıp </w:t>
      </w:r>
      <w:r w:rsidR="0037259F" w:rsidRPr="001E6B88">
        <w:rPr>
          <w:rFonts w:ascii="Times New Roman" w:hAnsi="Times New Roman" w:cs="Times New Roman"/>
          <w:sz w:val="24"/>
          <w:szCs w:val="24"/>
        </w:rPr>
        <w:t>F</w:t>
      </w:r>
      <w:r w:rsidR="008A187C" w:rsidRPr="001E6B88">
        <w:rPr>
          <w:rFonts w:ascii="Times New Roman" w:hAnsi="Times New Roman" w:cs="Times New Roman"/>
          <w:sz w:val="24"/>
          <w:szCs w:val="24"/>
        </w:rPr>
        <w:t>akültesi öğrencilerinin gönüllü olarak yer aldığı çeşitli öğrenci kulüplerinin temsilcileri ve öğrenci kulüplerine danışman olan öğretim üyeleri</w:t>
      </w:r>
      <w:r w:rsidR="00493800" w:rsidRPr="001E6B88">
        <w:rPr>
          <w:rFonts w:ascii="Times New Roman" w:hAnsi="Times New Roman" w:cs="Times New Roman"/>
          <w:sz w:val="24"/>
          <w:szCs w:val="24"/>
        </w:rPr>
        <w:t>nden oluştuğu görülmüştür. Gönüllü</w:t>
      </w:r>
      <w:r w:rsidR="009C7236" w:rsidRPr="001E6B88">
        <w:rPr>
          <w:rFonts w:ascii="Times New Roman" w:hAnsi="Times New Roman" w:cs="Times New Roman"/>
          <w:sz w:val="24"/>
          <w:szCs w:val="24"/>
        </w:rPr>
        <w:t xml:space="preserve"> </w:t>
      </w:r>
      <w:r w:rsidR="0037259F" w:rsidRPr="001E6B88">
        <w:rPr>
          <w:rFonts w:ascii="Times New Roman" w:hAnsi="Times New Roman" w:cs="Times New Roman"/>
          <w:sz w:val="24"/>
          <w:szCs w:val="24"/>
        </w:rPr>
        <w:t xml:space="preserve">Tıp Fakültesi </w:t>
      </w:r>
      <w:r w:rsidR="009C7236" w:rsidRPr="001E6B88">
        <w:rPr>
          <w:rFonts w:ascii="Times New Roman" w:hAnsi="Times New Roman" w:cs="Times New Roman"/>
          <w:sz w:val="24"/>
          <w:szCs w:val="24"/>
        </w:rPr>
        <w:t>öğrencilerin</w:t>
      </w:r>
      <w:r w:rsidR="0037259F" w:rsidRPr="001E6B88">
        <w:rPr>
          <w:rFonts w:ascii="Times New Roman" w:hAnsi="Times New Roman" w:cs="Times New Roman"/>
          <w:sz w:val="24"/>
          <w:szCs w:val="24"/>
        </w:rPr>
        <w:t>in</w:t>
      </w:r>
      <w:r w:rsidR="009C7236" w:rsidRPr="001E6B88">
        <w:rPr>
          <w:rFonts w:ascii="Times New Roman" w:hAnsi="Times New Roman" w:cs="Times New Roman"/>
          <w:sz w:val="24"/>
          <w:szCs w:val="24"/>
        </w:rPr>
        <w:t xml:space="preserve"> </w:t>
      </w:r>
      <w:r w:rsidR="0037259F" w:rsidRPr="001E6B88">
        <w:rPr>
          <w:rFonts w:ascii="Times New Roman" w:hAnsi="Times New Roman" w:cs="Times New Roman"/>
          <w:sz w:val="24"/>
          <w:szCs w:val="24"/>
        </w:rPr>
        <w:t>t</w:t>
      </w:r>
      <w:r w:rsidR="009C7236" w:rsidRPr="001E6B88">
        <w:rPr>
          <w:rFonts w:ascii="Times New Roman" w:hAnsi="Times New Roman" w:cs="Times New Roman"/>
          <w:sz w:val="24"/>
          <w:szCs w:val="24"/>
        </w:rPr>
        <w:t xml:space="preserve">opluma sağlık </w:t>
      </w:r>
      <w:r w:rsidR="00A562CA" w:rsidRPr="001E6B88">
        <w:rPr>
          <w:rFonts w:ascii="Times New Roman" w:hAnsi="Times New Roman" w:cs="Times New Roman"/>
          <w:sz w:val="24"/>
          <w:szCs w:val="24"/>
        </w:rPr>
        <w:t xml:space="preserve">ile ilgili katkısının daha da arttırılması </w:t>
      </w:r>
      <w:r w:rsidR="0037259F" w:rsidRPr="001E6B88">
        <w:rPr>
          <w:rFonts w:ascii="Times New Roman" w:hAnsi="Times New Roman" w:cs="Times New Roman"/>
          <w:sz w:val="24"/>
          <w:szCs w:val="24"/>
        </w:rPr>
        <w:t>adına yapılabilecekler</w:t>
      </w:r>
      <w:r w:rsidR="00697743" w:rsidRPr="001E6B88">
        <w:rPr>
          <w:rFonts w:ascii="Times New Roman" w:hAnsi="Times New Roman" w:cs="Times New Roman"/>
          <w:sz w:val="24"/>
          <w:szCs w:val="24"/>
        </w:rPr>
        <w:t xml:space="preserve"> </w:t>
      </w:r>
      <w:r w:rsidR="00A562CA" w:rsidRPr="001E6B88">
        <w:rPr>
          <w:rFonts w:ascii="Times New Roman" w:hAnsi="Times New Roman" w:cs="Times New Roman"/>
          <w:sz w:val="24"/>
          <w:szCs w:val="24"/>
        </w:rPr>
        <w:t>ve öğrenci kulüplerinin birbirleriyle iş birliğinin</w:t>
      </w:r>
      <w:r w:rsidR="006E71EB" w:rsidRPr="001E6B88">
        <w:rPr>
          <w:rFonts w:ascii="Times New Roman" w:hAnsi="Times New Roman" w:cs="Times New Roman"/>
          <w:sz w:val="24"/>
          <w:szCs w:val="24"/>
        </w:rPr>
        <w:t xml:space="preserve"> sağlanması komisyon toplantı</w:t>
      </w:r>
      <w:r w:rsidR="00697743" w:rsidRPr="001E6B88">
        <w:rPr>
          <w:rFonts w:ascii="Times New Roman" w:hAnsi="Times New Roman" w:cs="Times New Roman"/>
          <w:sz w:val="24"/>
          <w:szCs w:val="24"/>
        </w:rPr>
        <w:t>ların</w:t>
      </w:r>
      <w:r w:rsidR="006E71EB" w:rsidRPr="001E6B88">
        <w:rPr>
          <w:rFonts w:ascii="Times New Roman" w:hAnsi="Times New Roman" w:cs="Times New Roman"/>
          <w:sz w:val="24"/>
          <w:szCs w:val="24"/>
        </w:rPr>
        <w:t>da karara bağlanmıştır.</w:t>
      </w:r>
      <w:r w:rsidR="00697743" w:rsidRPr="001E6B88">
        <w:rPr>
          <w:rFonts w:ascii="Times New Roman" w:hAnsi="Times New Roman" w:cs="Times New Roman"/>
          <w:sz w:val="24"/>
          <w:szCs w:val="24"/>
        </w:rPr>
        <w:t xml:space="preserve"> </w:t>
      </w:r>
      <w:r w:rsidR="00503351" w:rsidRPr="001E6B88">
        <w:rPr>
          <w:rFonts w:ascii="Times New Roman" w:hAnsi="Times New Roman" w:cs="Times New Roman"/>
          <w:sz w:val="24"/>
          <w:szCs w:val="24"/>
        </w:rPr>
        <w:t xml:space="preserve">Topluma rol model olacak olan geleceğin hekimlerinin bu komisyon ile yaptıkları çalışmaların görünürlüğünü </w:t>
      </w:r>
      <w:r w:rsidR="001A3283" w:rsidRPr="001E6B88">
        <w:rPr>
          <w:rFonts w:ascii="Times New Roman" w:hAnsi="Times New Roman" w:cs="Times New Roman"/>
          <w:sz w:val="24"/>
          <w:szCs w:val="24"/>
        </w:rPr>
        <w:t>arttıracak d</w:t>
      </w:r>
      <w:r w:rsidR="00697743" w:rsidRPr="001E6B88">
        <w:rPr>
          <w:rFonts w:ascii="Times New Roman" w:hAnsi="Times New Roman" w:cs="Times New Roman"/>
          <w:sz w:val="24"/>
          <w:szCs w:val="24"/>
        </w:rPr>
        <w:t xml:space="preserve">eğerli bir gelişmedir. </w:t>
      </w:r>
    </w:p>
    <w:p w14:paraId="155CFE4E" w14:textId="77777777" w:rsidR="00241904" w:rsidRDefault="00B92963" w:rsidP="00B92963">
      <w:pPr>
        <w:shd w:val="clear" w:color="auto" w:fill="FFFFFF"/>
        <w:spacing w:after="0" w:line="360" w:lineRule="auto"/>
        <w:ind w:firstLine="426"/>
        <w:jc w:val="both"/>
        <w:rPr>
          <w:rFonts w:ascii="Times New Roman" w:hAnsi="Times New Roman" w:cs="Times New Roman"/>
          <w:b/>
          <w:bCs/>
          <w:sz w:val="24"/>
          <w:szCs w:val="24"/>
        </w:rPr>
      </w:pPr>
      <w:r w:rsidRPr="00B92963">
        <w:rPr>
          <w:rFonts w:ascii="Times New Roman" w:hAnsi="Times New Roman" w:cs="Times New Roman"/>
          <w:b/>
          <w:bCs/>
          <w:sz w:val="24"/>
          <w:szCs w:val="24"/>
        </w:rPr>
        <w:t>Fırat Üniversitesi Tıp Fakültesi Kalite Komisyon</w:t>
      </w:r>
      <w:r w:rsidR="00673549">
        <w:rPr>
          <w:rFonts w:ascii="Times New Roman" w:hAnsi="Times New Roman" w:cs="Times New Roman"/>
          <w:b/>
          <w:bCs/>
          <w:sz w:val="24"/>
          <w:szCs w:val="24"/>
        </w:rPr>
        <w:t>u:</w:t>
      </w:r>
      <w:r w:rsidR="009058A8">
        <w:rPr>
          <w:rFonts w:ascii="Times New Roman" w:hAnsi="Times New Roman" w:cs="Times New Roman"/>
          <w:b/>
          <w:bCs/>
          <w:sz w:val="24"/>
          <w:szCs w:val="24"/>
        </w:rPr>
        <w:t xml:space="preserve"> </w:t>
      </w:r>
    </w:p>
    <w:p w14:paraId="60ABEC01" w14:textId="7390CEDE" w:rsidR="00B92963" w:rsidRDefault="009058A8" w:rsidP="00B92963">
      <w:pPr>
        <w:shd w:val="clear" w:color="auto" w:fill="FFFFFF"/>
        <w:spacing w:after="0" w:line="360" w:lineRule="auto"/>
        <w:ind w:firstLine="426"/>
        <w:jc w:val="both"/>
        <w:rPr>
          <w:rFonts w:ascii="Times New Roman" w:hAnsi="Times New Roman" w:cs="Times New Roman"/>
          <w:sz w:val="24"/>
          <w:szCs w:val="24"/>
        </w:rPr>
      </w:pPr>
      <w:r w:rsidRPr="009058A8">
        <w:rPr>
          <w:rFonts w:ascii="Times New Roman" w:hAnsi="Times New Roman" w:cs="Times New Roman"/>
          <w:sz w:val="24"/>
          <w:szCs w:val="24"/>
        </w:rPr>
        <w:t>Kalite güvence sisteminin sürekli iyileştirilmesi ve geliştirilmesi kapsamında yapılacak olan faaliyetlerin güncellemelerin</w:t>
      </w:r>
      <w:r w:rsidR="00061627">
        <w:rPr>
          <w:rFonts w:ascii="Times New Roman" w:hAnsi="Times New Roman" w:cs="Times New Roman"/>
          <w:sz w:val="24"/>
          <w:szCs w:val="24"/>
        </w:rPr>
        <w:t>in</w:t>
      </w:r>
      <w:r w:rsidRPr="009058A8">
        <w:rPr>
          <w:rFonts w:ascii="Times New Roman" w:hAnsi="Times New Roman" w:cs="Times New Roman"/>
          <w:sz w:val="24"/>
          <w:szCs w:val="24"/>
        </w:rPr>
        <w:t xml:space="preserve"> planlanması</w:t>
      </w:r>
      <w:r>
        <w:rPr>
          <w:rFonts w:ascii="Times New Roman" w:hAnsi="Times New Roman" w:cs="Times New Roman"/>
          <w:sz w:val="24"/>
          <w:szCs w:val="24"/>
        </w:rPr>
        <w:t xml:space="preserve"> başlığı ile 2025 yılı içinde komisyon toplantısı yapılmıştır.</w:t>
      </w:r>
      <w:r w:rsidR="00061627">
        <w:rPr>
          <w:rFonts w:ascii="Times New Roman" w:hAnsi="Times New Roman" w:cs="Times New Roman"/>
          <w:sz w:val="24"/>
          <w:szCs w:val="24"/>
        </w:rPr>
        <w:t xml:space="preserve"> Toplantı</w:t>
      </w:r>
      <w:r w:rsidR="00CC53E5">
        <w:rPr>
          <w:rFonts w:ascii="Times New Roman" w:hAnsi="Times New Roman" w:cs="Times New Roman"/>
          <w:sz w:val="24"/>
          <w:szCs w:val="24"/>
        </w:rPr>
        <w:t xml:space="preserve"> sonucunda alınan kararlar; </w:t>
      </w:r>
    </w:p>
    <w:p w14:paraId="615E3BBA" w14:textId="3BAD5B1A" w:rsidR="00CC53E5" w:rsidRDefault="00CC53E5" w:rsidP="00B92963">
      <w:pPr>
        <w:shd w:val="clear" w:color="auto" w:fill="FFFFFF"/>
        <w:spacing w:after="0" w:line="360" w:lineRule="auto"/>
        <w:ind w:firstLine="426"/>
        <w:jc w:val="both"/>
        <w:rPr>
          <w:rFonts w:ascii="Times New Roman" w:hAnsi="Times New Roman" w:cs="Times New Roman"/>
          <w:sz w:val="24"/>
          <w:szCs w:val="24"/>
        </w:rPr>
      </w:pPr>
      <w:r w:rsidRPr="00CC53E5">
        <w:rPr>
          <w:rFonts w:ascii="Times New Roman" w:hAnsi="Times New Roman" w:cs="Times New Roman"/>
          <w:sz w:val="24"/>
          <w:szCs w:val="24"/>
        </w:rPr>
        <w:lastRenderedPageBreak/>
        <w:t>1-</w:t>
      </w:r>
      <w:r>
        <w:rPr>
          <w:rFonts w:ascii="Times New Roman" w:hAnsi="Times New Roman" w:cs="Times New Roman"/>
          <w:sz w:val="24"/>
          <w:szCs w:val="24"/>
        </w:rPr>
        <w:t>E</w:t>
      </w:r>
      <w:r w:rsidRPr="00CC53E5">
        <w:rPr>
          <w:rFonts w:ascii="Times New Roman" w:hAnsi="Times New Roman" w:cs="Times New Roman"/>
          <w:sz w:val="24"/>
          <w:szCs w:val="24"/>
        </w:rPr>
        <w:t>ğitim programının gerçekleştirilmesi ve fakülte</w:t>
      </w:r>
      <w:r w:rsidR="00FF0ADB">
        <w:rPr>
          <w:rFonts w:ascii="Times New Roman" w:hAnsi="Times New Roman" w:cs="Times New Roman"/>
          <w:sz w:val="24"/>
          <w:szCs w:val="24"/>
        </w:rPr>
        <w:t>nin</w:t>
      </w:r>
      <w:r w:rsidRPr="00CC53E5">
        <w:rPr>
          <w:rFonts w:ascii="Times New Roman" w:hAnsi="Times New Roman" w:cs="Times New Roman"/>
          <w:sz w:val="24"/>
          <w:szCs w:val="24"/>
        </w:rPr>
        <w:t xml:space="preserve"> vizyon, misyon, amaç ve hedefleri ile ilgili alınan öneri ve görüşlerin arttırılması</w:t>
      </w:r>
      <w:r w:rsidR="00FF0ADB">
        <w:rPr>
          <w:rFonts w:ascii="Times New Roman" w:hAnsi="Times New Roman" w:cs="Times New Roman"/>
          <w:sz w:val="24"/>
          <w:szCs w:val="24"/>
        </w:rPr>
        <w:t>,</w:t>
      </w:r>
      <w:r w:rsidRPr="00CC53E5">
        <w:rPr>
          <w:rFonts w:ascii="Times New Roman" w:hAnsi="Times New Roman" w:cs="Times New Roman"/>
          <w:sz w:val="24"/>
          <w:szCs w:val="24"/>
        </w:rPr>
        <w:t xml:space="preserve"> toplumsal katkı ve topluma hizmet alanında güncel gelişmelerin takip edilmesi ve bu konularda alınan öneri ve görüşlerin arttırılması amacıyla dış paydaş listesinin güncellenerek genişletilmesi</w:t>
      </w:r>
      <w:r w:rsidR="00FF0ADB">
        <w:rPr>
          <w:rFonts w:ascii="Times New Roman" w:hAnsi="Times New Roman" w:cs="Times New Roman"/>
          <w:sz w:val="24"/>
          <w:szCs w:val="24"/>
        </w:rPr>
        <w:t>,</w:t>
      </w:r>
    </w:p>
    <w:p w14:paraId="482A0B5C" w14:textId="77777777" w:rsidR="00FF0ADB" w:rsidRDefault="00CC53E5" w:rsidP="00B92963">
      <w:pPr>
        <w:shd w:val="clear" w:color="auto" w:fill="FFFFFF"/>
        <w:spacing w:after="0" w:line="360" w:lineRule="auto"/>
        <w:ind w:firstLine="426"/>
        <w:jc w:val="both"/>
        <w:rPr>
          <w:rFonts w:ascii="Times New Roman" w:hAnsi="Times New Roman" w:cs="Times New Roman"/>
          <w:sz w:val="24"/>
          <w:szCs w:val="24"/>
        </w:rPr>
      </w:pPr>
      <w:r w:rsidRPr="00CC53E5">
        <w:rPr>
          <w:rFonts w:ascii="Times New Roman" w:hAnsi="Times New Roman" w:cs="Times New Roman"/>
          <w:sz w:val="24"/>
          <w:szCs w:val="24"/>
        </w:rPr>
        <w:t xml:space="preserve">2-İhtiyaç duyulan öğretim üyesi sayısı ve talep edilecek öğrenci kontenjanları ile fakültenin fiziki </w:t>
      </w:r>
      <w:proofErr w:type="gramStart"/>
      <w:r w:rsidRPr="00CC53E5">
        <w:rPr>
          <w:rFonts w:ascii="Times New Roman" w:hAnsi="Times New Roman" w:cs="Times New Roman"/>
          <w:sz w:val="24"/>
          <w:szCs w:val="24"/>
        </w:rPr>
        <w:t>mekan</w:t>
      </w:r>
      <w:proofErr w:type="gramEnd"/>
      <w:r w:rsidRPr="00CC53E5">
        <w:rPr>
          <w:rFonts w:ascii="Times New Roman" w:hAnsi="Times New Roman" w:cs="Times New Roman"/>
          <w:sz w:val="24"/>
          <w:szCs w:val="24"/>
        </w:rPr>
        <w:t xml:space="preserve"> olanaklarının tespit edilmesi amacıyla iş yükü analizi ve gerekli olan diğer analizlerin yapılması için rektörlük kalite birimi ile resmi yazışmaların yapılması</w:t>
      </w:r>
      <w:r w:rsidR="00FF0ADB">
        <w:rPr>
          <w:rFonts w:ascii="Times New Roman" w:hAnsi="Times New Roman" w:cs="Times New Roman"/>
          <w:sz w:val="24"/>
          <w:szCs w:val="24"/>
        </w:rPr>
        <w:t>,</w:t>
      </w:r>
    </w:p>
    <w:p w14:paraId="440CF555" w14:textId="402C8E34" w:rsidR="00132493" w:rsidRDefault="00CC53E5" w:rsidP="00B92963">
      <w:pPr>
        <w:shd w:val="clear" w:color="auto" w:fill="FFFFFF"/>
        <w:spacing w:after="0" w:line="360" w:lineRule="auto"/>
        <w:ind w:firstLine="426"/>
        <w:jc w:val="both"/>
        <w:rPr>
          <w:rFonts w:ascii="Times New Roman" w:hAnsi="Times New Roman" w:cs="Times New Roman"/>
          <w:sz w:val="24"/>
          <w:szCs w:val="24"/>
        </w:rPr>
      </w:pPr>
      <w:r w:rsidRPr="00CC53E5">
        <w:rPr>
          <w:rFonts w:ascii="Times New Roman" w:hAnsi="Times New Roman" w:cs="Times New Roman"/>
          <w:sz w:val="24"/>
          <w:szCs w:val="24"/>
        </w:rPr>
        <w:t xml:space="preserve"> 3-Fakültede gerçekleştirilen toplumsal destek projeleri ile yapılan sosyal faaliyetlerin planlanması, organizasyonu, yürütülmesi ve sonuçlarının değerlendirilmesi amacıyla Toplumsal Katkı Komisyonunun ve bu komisyonun çalışma usul ve esaslarının oluşturulması için çalışmaların başlatılması</w:t>
      </w:r>
      <w:r w:rsidR="00132493">
        <w:rPr>
          <w:rFonts w:ascii="Times New Roman" w:hAnsi="Times New Roman" w:cs="Times New Roman"/>
          <w:sz w:val="24"/>
          <w:szCs w:val="24"/>
        </w:rPr>
        <w:t>,</w:t>
      </w:r>
      <w:r w:rsidRPr="00CC53E5">
        <w:rPr>
          <w:rFonts w:ascii="Times New Roman" w:hAnsi="Times New Roman" w:cs="Times New Roman"/>
          <w:sz w:val="24"/>
          <w:szCs w:val="24"/>
        </w:rPr>
        <w:t xml:space="preserve"> </w:t>
      </w:r>
    </w:p>
    <w:p w14:paraId="07D8FCF5" w14:textId="7106CF27" w:rsidR="00CC53E5" w:rsidRDefault="00CC53E5" w:rsidP="00B92963">
      <w:pPr>
        <w:shd w:val="clear" w:color="auto" w:fill="FFFFFF"/>
        <w:spacing w:after="0" w:line="360" w:lineRule="auto"/>
        <w:ind w:firstLine="426"/>
        <w:jc w:val="both"/>
        <w:rPr>
          <w:rFonts w:ascii="Times New Roman" w:hAnsi="Times New Roman" w:cs="Times New Roman"/>
          <w:sz w:val="24"/>
          <w:szCs w:val="24"/>
        </w:rPr>
      </w:pPr>
      <w:r w:rsidRPr="00CC53E5">
        <w:rPr>
          <w:rFonts w:ascii="Times New Roman" w:hAnsi="Times New Roman" w:cs="Times New Roman"/>
          <w:sz w:val="24"/>
          <w:szCs w:val="24"/>
        </w:rPr>
        <w:t>4-Fakülte</w:t>
      </w:r>
      <w:r w:rsidR="00132493">
        <w:rPr>
          <w:rFonts w:ascii="Times New Roman" w:hAnsi="Times New Roman" w:cs="Times New Roman"/>
          <w:sz w:val="24"/>
          <w:szCs w:val="24"/>
        </w:rPr>
        <w:t>de</w:t>
      </w:r>
      <w:r w:rsidRPr="00CC53E5">
        <w:rPr>
          <w:rFonts w:ascii="Times New Roman" w:hAnsi="Times New Roman" w:cs="Times New Roman"/>
          <w:sz w:val="24"/>
          <w:szCs w:val="24"/>
        </w:rPr>
        <w:t xml:space="preserve"> sunulan kaynakların, toplumun iyiliği ve gelişiminde uygun ve verimli bir şekilde kullanılabilmesi, için plan ve etkinliklerimizin güncellenmesi ile yeni hedef ve stratejilerin belirlenmesi amacıyla fakülte</w:t>
      </w:r>
      <w:r w:rsidR="00AC303B">
        <w:rPr>
          <w:rFonts w:ascii="Times New Roman" w:hAnsi="Times New Roman" w:cs="Times New Roman"/>
          <w:sz w:val="24"/>
          <w:szCs w:val="24"/>
        </w:rPr>
        <w:t>nin</w:t>
      </w:r>
      <w:r w:rsidRPr="00CC53E5">
        <w:rPr>
          <w:rFonts w:ascii="Times New Roman" w:hAnsi="Times New Roman" w:cs="Times New Roman"/>
          <w:sz w:val="24"/>
          <w:szCs w:val="24"/>
        </w:rPr>
        <w:t xml:space="preserve"> son 6 yılı değerlendirmek üzere bir durum analizi yapılması planlandı. Bu amaçla, Türkiye Sosyal Güvenilir Tıp Fakültesi Belirleyicileri Ulusal Belgesi kılavuz alınarak, Öz Değerlendirme 2. Alt çalışma gurubu bu konuda durum analizi yaparak bir rapor hazırlaması üzerine görevlendirilmesi</w:t>
      </w:r>
      <w:r w:rsidR="00AC303B">
        <w:rPr>
          <w:rFonts w:ascii="Times New Roman" w:hAnsi="Times New Roman" w:cs="Times New Roman"/>
          <w:sz w:val="24"/>
          <w:szCs w:val="24"/>
        </w:rPr>
        <w:t>,</w:t>
      </w:r>
    </w:p>
    <w:p w14:paraId="19BC32F5" w14:textId="3DDDDDB0" w:rsidR="00363CD1" w:rsidRDefault="00363CD1" w:rsidP="00B92963">
      <w:pPr>
        <w:shd w:val="clear" w:color="auto" w:fill="FFFFFF"/>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Bu kararlar doğrultusunda yapılacak iş ve eylemlerin Tıp Fakültesi öğrencileri açısından olumlu katkıları olacağı düşünülmektedir.</w:t>
      </w:r>
    </w:p>
    <w:p w14:paraId="4E531DB9" w14:textId="51A2895F" w:rsidR="00A23AD4" w:rsidRDefault="00A23AD4" w:rsidP="00B92963">
      <w:pPr>
        <w:shd w:val="clear" w:color="auto" w:fill="FFFFFF"/>
        <w:spacing w:after="0" w:line="360" w:lineRule="auto"/>
        <w:ind w:firstLine="426"/>
        <w:jc w:val="both"/>
        <w:rPr>
          <w:rFonts w:ascii="Times New Roman" w:hAnsi="Times New Roman" w:cs="Times New Roman"/>
          <w:b/>
          <w:bCs/>
          <w:sz w:val="24"/>
          <w:szCs w:val="24"/>
        </w:rPr>
      </w:pPr>
      <w:r w:rsidRPr="00A23AD4">
        <w:rPr>
          <w:rFonts w:ascii="Times New Roman" w:hAnsi="Times New Roman" w:cs="Times New Roman"/>
          <w:b/>
          <w:bCs/>
          <w:sz w:val="24"/>
          <w:szCs w:val="24"/>
        </w:rPr>
        <w:t>Fakülte Danışma Kurulu:</w:t>
      </w:r>
    </w:p>
    <w:p w14:paraId="6D87A64E" w14:textId="2302D275" w:rsidR="00C7515E" w:rsidRPr="00AC0683" w:rsidRDefault="00C7515E" w:rsidP="00B92963">
      <w:pPr>
        <w:shd w:val="clear" w:color="auto" w:fill="FFFFFF"/>
        <w:spacing w:after="0" w:line="360" w:lineRule="auto"/>
        <w:ind w:firstLine="426"/>
        <w:jc w:val="both"/>
        <w:rPr>
          <w:rFonts w:ascii="Times New Roman" w:hAnsi="Times New Roman" w:cs="Times New Roman"/>
          <w:sz w:val="24"/>
          <w:szCs w:val="24"/>
          <w:u w:val="single"/>
        </w:rPr>
      </w:pPr>
      <w:r w:rsidRPr="00AC0683">
        <w:rPr>
          <w:rFonts w:ascii="Times New Roman" w:hAnsi="Times New Roman" w:cs="Times New Roman"/>
          <w:sz w:val="24"/>
          <w:szCs w:val="24"/>
          <w:u w:val="single"/>
        </w:rPr>
        <w:t>2025 yılı toplantı kararları:</w:t>
      </w:r>
    </w:p>
    <w:p w14:paraId="17EF611A" w14:textId="77777777" w:rsidR="00265EE0"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 xml:space="preserve">Fakülte Danışma Kurulu 27.01.2025 tarihinde </w:t>
      </w:r>
      <w:r w:rsidR="00265EE0" w:rsidRPr="00935027">
        <w:rPr>
          <w:rFonts w:ascii="Times New Roman" w:hAnsi="Times New Roman" w:cs="Times New Roman"/>
          <w:sz w:val="24"/>
          <w:szCs w:val="24"/>
        </w:rPr>
        <w:t xml:space="preserve">toplanmış olup </w:t>
      </w:r>
      <w:r w:rsidRPr="00935027">
        <w:rPr>
          <w:rFonts w:ascii="Times New Roman" w:hAnsi="Times New Roman" w:cs="Times New Roman"/>
          <w:sz w:val="24"/>
          <w:szCs w:val="24"/>
        </w:rPr>
        <w:t xml:space="preserve">alınan kararlardan; </w:t>
      </w:r>
    </w:p>
    <w:p w14:paraId="5E30078A" w14:textId="683B8A57" w:rsidR="00906D78" w:rsidRPr="00935027" w:rsidRDefault="004D4C88" w:rsidP="00B92963">
      <w:pPr>
        <w:shd w:val="clear" w:color="auto" w:fill="FFFFFF"/>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1</w:t>
      </w:r>
      <w:r w:rsidR="00906D78" w:rsidRPr="00935027">
        <w:rPr>
          <w:rFonts w:ascii="Times New Roman" w:hAnsi="Times New Roman" w:cs="Times New Roman"/>
          <w:sz w:val="24"/>
          <w:szCs w:val="24"/>
        </w:rPr>
        <w:t>-</w:t>
      </w:r>
      <w:r w:rsidR="00C7515E" w:rsidRPr="00935027">
        <w:rPr>
          <w:rFonts w:ascii="Times New Roman" w:hAnsi="Times New Roman" w:cs="Times New Roman"/>
          <w:sz w:val="24"/>
          <w:szCs w:val="24"/>
        </w:rPr>
        <w:t>Fakülte 2023-2024 birim fazlı faaliyet raporu</w:t>
      </w:r>
      <w:r w:rsidR="00906D78" w:rsidRPr="00935027">
        <w:rPr>
          <w:rFonts w:ascii="Times New Roman" w:hAnsi="Times New Roman" w:cs="Times New Roman"/>
          <w:sz w:val="24"/>
          <w:szCs w:val="24"/>
        </w:rPr>
        <w:t xml:space="preserve">nun sunulması, </w:t>
      </w:r>
      <w:r w:rsidR="004834C3" w:rsidRPr="00935027">
        <w:rPr>
          <w:rFonts w:ascii="Times New Roman" w:hAnsi="Times New Roman" w:cs="Times New Roman"/>
          <w:sz w:val="24"/>
          <w:szCs w:val="24"/>
        </w:rPr>
        <w:t>TUBİTAK</w:t>
      </w:r>
      <w:r w:rsidR="00C7515E" w:rsidRPr="00935027">
        <w:rPr>
          <w:rFonts w:ascii="Times New Roman" w:hAnsi="Times New Roman" w:cs="Times New Roman"/>
          <w:sz w:val="24"/>
          <w:szCs w:val="24"/>
        </w:rPr>
        <w:t xml:space="preserve"> öğrenci projelerine toplamda 28 adet başvuru yapıldığı ve rektörlüğün bu proje kapsamında öğrencilerin motivasyonunu arttırabilecek uygulamalar</w:t>
      </w:r>
      <w:r w:rsidR="00906D78" w:rsidRPr="00935027">
        <w:rPr>
          <w:rFonts w:ascii="Times New Roman" w:hAnsi="Times New Roman" w:cs="Times New Roman"/>
          <w:sz w:val="24"/>
          <w:szCs w:val="24"/>
        </w:rPr>
        <w:t>ı hayata geçirdiği ile ilgili bilgilendirmenin yapılması,</w:t>
      </w:r>
    </w:p>
    <w:p w14:paraId="3167F017" w14:textId="3A629319" w:rsidR="0073416C"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 xml:space="preserve"> </w:t>
      </w:r>
      <w:r w:rsidR="004D4C88">
        <w:rPr>
          <w:rFonts w:ascii="Times New Roman" w:hAnsi="Times New Roman" w:cs="Times New Roman"/>
          <w:sz w:val="24"/>
          <w:szCs w:val="24"/>
        </w:rPr>
        <w:t>2</w:t>
      </w:r>
      <w:r w:rsidRPr="00935027">
        <w:rPr>
          <w:rFonts w:ascii="Times New Roman" w:hAnsi="Times New Roman" w:cs="Times New Roman"/>
          <w:sz w:val="24"/>
          <w:szCs w:val="24"/>
        </w:rPr>
        <w:t>-</w:t>
      </w:r>
      <w:r w:rsidR="00987D6C">
        <w:rPr>
          <w:rFonts w:ascii="Times New Roman" w:hAnsi="Times New Roman" w:cs="Times New Roman"/>
          <w:sz w:val="24"/>
          <w:szCs w:val="24"/>
        </w:rPr>
        <w:t>M</w:t>
      </w:r>
      <w:r w:rsidRPr="00935027">
        <w:rPr>
          <w:rFonts w:ascii="Times New Roman" w:hAnsi="Times New Roman" w:cs="Times New Roman"/>
          <w:sz w:val="24"/>
          <w:szCs w:val="24"/>
        </w:rPr>
        <w:t xml:space="preserve">isyon ve vizyon için her yıl </w:t>
      </w:r>
      <w:r w:rsidR="00696338" w:rsidRPr="00935027">
        <w:rPr>
          <w:rFonts w:ascii="Times New Roman" w:hAnsi="Times New Roman" w:cs="Times New Roman"/>
          <w:sz w:val="24"/>
          <w:szCs w:val="24"/>
        </w:rPr>
        <w:t>i</w:t>
      </w:r>
      <w:r w:rsidRPr="00935027">
        <w:rPr>
          <w:rFonts w:ascii="Times New Roman" w:hAnsi="Times New Roman" w:cs="Times New Roman"/>
          <w:sz w:val="24"/>
          <w:szCs w:val="24"/>
        </w:rPr>
        <w:t>l içi ve dışı yeterli sayıdaki paydaşların görüşü doğrultusunda güncellenmesi</w:t>
      </w:r>
      <w:r w:rsidR="00987D6C">
        <w:rPr>
          <w:rFonts w:ascii="Times New Roman" w:hAnsi="Times New Roman" w:cs="Times New Roman"/>
          <w:sz w:val="24"/>
          <w:szCs w:val="24"/>
        </w:rPr>
        <w:t>, a</w:t>
      </w:r>
      <w:r w:rsidRPr="00935027">
        <w:rPr>
          <w:rFonts w:ascii="Times New Roman" w:hAnsi="Times New Roman" w:cs="Times New Roman"/>
          <w:sz w:val="24"/>
          <w:szCs w:val="24"/>
        </w:rPr>
        <w:t>lınan geri bildirimlerin değerlendirilmek üzere rapor haline getirilmesi ve 2025-2026 eğitim döneminde fakülte vizyon, misyon ve amaçlarının güncellenmesi evresinde tekrar değerlendirilmesi</w:t>
      </w:r>
      <w:r w:rsidR="0073416C" w:rsidRPr="00935027">
        <w:rPr>
          <w:rFonts w:ascii="Times New Roman" w:hAnsi="Times New Roman" w:cs="Times New Roman"/>
          <w:sz w:val="24"/>
          <w:szCs w:val="24"/>
        </w:rPr>
        <w:t>,</w:t>
      </w:r>
    </w:p>
    <w:p w14:paraId="6F8C98EF" w14:textId="7FD3E8CE" w:rsidR="0073416C" w:rsidRPr="00935027" w:rsidRDefault="00C7515E" w:rsidP="00B92963">
      <w:pPr>
        <w:shd w:val="clear" w:color="auto" w:fill="FFFFFF"/>
        <w:spacing w:after="0" w:line="360" w:lineRule="auto"/>
        <w:ind w:firstLine="426"/>
        <w:jc w:val="both"/>
        <w:rPr>
          <w:rFonts w:ascii="Times New Roman" w:hAnsi="Times New Roman" w:cs="Times New Roman"/>
          <w:i/>
          <w:iCs/>
          <w:sz w:val="24"/>
          <w:szCs w:val="24"/>
        </w:rPr>
      </w:pPr>
      <w:r w:rsidRPr="00935027">
        <w:rPr>
          <w:rFonts w:ascii="Times New Roman" w:hAnsi="Times New Roman" w:cs="Times New Roman"/>
          <w:i/>
          <w:iCs/>
          <w:sz w:val="24"/>
          <w:szCs w:val="24"/>
        </w:rPr>
        <w:t>2023 Fakülte Danışma Kurulu toplantısından sonra fakültemizde araştırma, eğitim ve toplumsal katkı alanlarında yapılan etkinlik ve çalışmalar hakkında sunulan</w:t>
      </w:r>
      <w:r w:rsidR="002276E6" w:rsidRPr="00935027">
        <w:rPr>
          <w:rFonts w:ascii="Times New Roman" w:hAnsi="Times New Roman" w:cs="Times New Roman"/>
          <w:i/>
          <w:iCs/>
          <w:sz w:val="24"/>
          <w:szCs w:val="24"/>
        </w:rPr>
        <w:t xml:space="preserve"> </w:t>
      </w:r>
      <w:r w:rsidRPr="00935027">
        <w:rPr>
          <w:rFonts w:ascii="Times New Roman" w:hAnsi="Times New Roman" w:cs="Times New Roman"/>
          <w:i/>
          <w:iCs/>
          <w:sz w:val="24"/>
          <w:szCs w:val="24"/>
        </w:rPr>
        <w:t xml:space="preserve">raporda: </w:t>
      </w:r>
    </w:p>
    <w:p w14:paraId="4DAD1BDA" w14:textId="7F971AE5" w:rsidR="00CA5E0C"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 xml:space="preserve">Araştırma Alanında; Kanıta dayalı tıp uygulamaları ve makale okur yazarlığı ile ilgili derslerin eğitim programına dahil edildiği, üniversitemizin yapmış olduğu uluslararası bir </w:t>
      </w:r>
      <w:r w:rsidRPr="00935027">
        <w:rPr>
          <w:rFonts w:ascii="Times New Roman" w:hAnsi="Times New Roman" w:cs="Times New Roman"/>
          <w:sz w:val="24"/>
          <w:szCs w:val="24"/>
        </w:rPr>
        <w:lastRenderedPageBreak/>
        <w:t xml:space="preserve">kongre olan Elazığ’ın </w:t>
      </w:r>
      <w:r w:rsidR="00696338" w:rsidRPr="00935027">
        <w:rPr>
          <w:rFonts w:ascii="Times New Roman" w:hAnsi="Times New Roman" w:cs="Times New Roman"/>
          <w:sz w:val="24"/>
          <w:szCs w:val="24"/>
        </w:rPr>
        <w:t xml:space="preserve">Gelecek Tasavvuru Kongresinde </w:t>
      </w:r>
      <w:r w:rsidRPr="00935027">
        <w:rPr>
          <w:rFonts w:ascii="Times New Roman" w:hAnsi="Times New Roman" w:cs="Times New Roman"/>
          <w:sz w:val="24"/>
          <w:szCs w:val="24"/>
        </w:rPr>
        <w:t>fakültemizden çok sayıda bildirinin sunulduğu ve Aile ve Sosyal Politikalar İl Müdürlüğü ile engelli bireyler ile ilgili bazı görüşmeler yapıldığ</w:t>
      </w:r>
      <w:r w:rsidR="00CA5E0C" w:rsidRPr="00935027">
        <w:rPr>
          <w:rFonts w:ascii="Times New Roman" w:hAnsi="Times New Roman" w:cs="Times New Roman"/>
          <w:sz w:val="24"/>
          <w:szCs w:val="24"/>
        </w:rPr>
        <w:t>ı,</w:t>
      </w:r>
    </w:p>
    <w:p w14:paraId="2D2E57EC" w14:textId="52F51CFE" w:rsidR="00CA5E0C"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Toplumsal Katkı Alanında; Fakültede yapılan işaret dili eğitimi, kan bağışı ve afette dirençli toplum eğitimi, Fakültemiz öğretim üyeleri tarafından halka yönelik yapılan eğitimler ve seminerler, öğrencilerin toplumsal destek projeleri kapsamında yapmış oldukları, huzurevi, AMATEM gezileri ve farkındalık oluşturmak adına eğitim rehberine eklenen bağımlılık ve bağımlılıkla mücadele dersleri</w:t>
      </w:r>
      <w:r w:rsidR="00CA5E0C" w:rsidRPr="00935027">
        <w:rPr>
          <w:rFonts w:ascii="Times New Roman" w:hAnsi="Times New Roman" w:cs="Times New Roman"/>
          <w:sz w:val="24"/>
          <w:szCs w:val="24"/>
        </w:rPr>
        <w:t>nin yapılması</w:t>
      </w:r>
      <w:r w:rsidR="004834C3" w:rsidRPr="00935027">
        <w:rPr>
          <w:rFonts w:ascii="Times New Roman" w:hAnsi="Times New Roman" w:cs="Times New Roman"/>
          <w:sz w:val="24"/>
          <w:szCs w:val="24"/>
        </w:rPr>
        <w:t>,</w:t>
      </w:r>
    </w:p>
    <w:p w14:paraId="42CA2E6B" w14:textId="6A4711EA" w:rsidR="00696338"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 xml:space="preserve">Eğitim Alanında; Öğrencilerin çalışma ortamları ve eğitim verilen alanlar ile ilgili yapılan düzenlemeler, alkol ve madde bağımlılığı konularında müfredata eklenen eğitimler, fakültemiz öğretim üyeleri tarafından davranışsal, sosyal ve </w:t>
      </w:r>
      <w:proofErr w:type="gramStart"/>
      <w:r w:rsidRPr="00935027">
        <w:rPr>
          <w:rFonts w:ascii="Times New Roman" w:hAnsi="Times New Roman" w:cs="Times New Roman"/>
          <w:sz w:val="24"/>
          <w:szCs w:val="24"/>
        </w:rPr>
        <w:t>beşeri</w:t>
      </w:r>
      <w:proofErr w:type="gramEnd"/>
      <w:r w:rsidRPr="00935027">
        <w:rPr>
          <w:rFonts w:ascii="Times New Roman" w:hAnsi="Times New Roman" w:cs="Times New Roman"/>
          <w:sz w:val="24"/>
          <w:szCs w:val="24"/>
        </w:rPr>
        <w:t xml:space="preserve"> bilimler konularında yapılan bilgilendirme ve bilinçlendirme seminerleri ve 112 Acil başhekimliği tarafından 6. Sınıf öğrencilerimize yönelik yapılan mezuniyet sonrası eğitim etkinlikleri</w:t>
      </w:r>
      <w:r w:rsidR="00CA5E0C" w:rsidRPr="00935027">
        <w:rPr>
          <w:rFonts w:ascii="Times New Roman" w:hAnsi="Times New Roman" w:cs="Times New Roman"/>
          <w:sz w:val="24"/>
          <w:szCs w:val="24"/>
        </w:rPr>
        <w:t>nin gerçekleştirilmesi,</w:t>
      </w:r>
    </w:p>
    <w:p w14:paraId="6D5B2B37" w14:textId="204DBD85" w:rsidR="0073416C" w:rsidRPr="00935027" w:rsidRDefault="004D4C88" w:rsidP="00B92963">
      <w:pPr>
        <w:shd w:val="clear" w:color="auto" w:fill="FFFFFF"/>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3</w:t>
      </w:r>
      <w:r w:rsidR="00C7515E" w:rsidRPr="00935027">
        <w:rPr>
          <w:rFonts w:ascii="Times New Roman" w:hAnsi="Times New Roman" w:cs="Times New Roman"/>
          <w:sz w:val="24"/>
          <w:szCs w:val="24"/>
        </w:rPr>
        <w:t xml:space="preserve">- Mezuniyet sonrasında da mesleksel gelişimlerine yönelik faaliyetlerin eğitim programı içeriğine dahil edilmesi, </w:t>
      </w:r>
      <w:proofErr w:type="spellStart"/>
      <w:r w:rsidR="00C7515E" w:rsidRPr="00935027">
        <w:rPr>
          <w:rFonts w:ascii="Times New Roman" w:hAnsi="Times New Roman" w:cs="Times New Roman"/>
          <w:sz w:val="24"/>
          <w:szCs w:val="24"/>
        </w:rPr>
        <w:t>intörn</w:t>
      </w:r>
      <w:proofErr w:type="spellEnd"/>
      <w:r w:rsidR="00C7515E" w:rsidRPr="00935027">
        <w:rPr>
          <w:rFonts w:ascii="Times New Roman" w:hAnsi="Times New Roman" w:cs="Times New Roman"/>
          <w:sz w:val="24"/>
          <w:szCs w:val="24"/>
        </w:rPr>
        <w:t xml:space="preserve"> öğrencilere yönelik sahada çalışırken sık karşılaşabilecekleri durumlar ve sağlık problemlerinde yapabilecekleri uygulamalara yönelik bilgilerin verildiği, pratik uygulamaların yapıldığı son çıkış derslerinin düzenlenmesi konusunda fikir birliğine varıl</w:t>
      </w:r>
      <w:r w:rsidR="0073416C" w:rsidRPr="00935027">
        <w:rPr>
          <w:rFonts w:ascii="Times New Roman" w:hAnsi="Times New Roman" w:cs="Times New Roman"/>
          <w:sz w:val="24"/>
          <w:szCs w:val="24"/>
        </w:rPr>
        <w:t>ması,</w:t>
      </w:r>
    </w:p>
    <w:p w14:paraId="70FF8546" w14:textId="77777777" w:rsidR="00043B0A"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 xml:space="preserve"> Yapılacak bu son çıkış derslerinde AFAD ve Kızılay ekibi tarafından olağanüstü durumlarda yapılabilecek hizmetler ve uygulamalar hakkında bilgilendirme eğitimlerinin yapılmasının mezuniyet sonrası için faydalı olabileceği</w:t>
      </w:r>
      <w:r w:rsidR="000714E0" w:rsidRPr="00935027">
        <w:rPr>
          <w:rFonts w:ascii="Times New Roman" w:hAnsi="Times New Roman" w:cs="Times New Roman"/>
          <w:sz w:val="24"/>
          <w:szCs w:val="24"/>
        </w:rPr>
        <w:t xml:space="preserve">, </w:t>
      </w:r>
    </w:p>
    <w:p w14:paraId="0F85A9CD" w14:textId="774FAA92" w:rsidR="00043B0A" w:rsidRPr="00935027" w:rsidRDefault="00C7515E" w:rsidP="004834C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Öğrenci temsilcisi tarafından Hastane kütüphanesinde yapılan düzenlemeler ile ilgili öğrencilerden olumlu geri dönüşlerin alındığı</w:t>
      </w:r>
      <w:r w:rsidR="00043B0A" w:rsidRPr="00935027">
        <w:rPr>
          <w:rFonts w:ascii="Times New Roman" w:hAnsi="Times New Roman" w:cs="Times New Roman"/>
          <w:sz w:val="24"/>
          <w:szCs w:val="24"/>
        </w:rPr>
        <w:t>, b</w:t>
      </w:r>
      <w:r w:rsidRPr="00935027">
        <w:rPr>
          <w:rFonts w:ascii="Times New Roman" w:hAnsi="Times New Roman" w:cs="Times New Roman"/>
          <w:sz w:val="24"/>
          <w:szCs w:val="24"/>
        </w:rPr>
        <w:t>urada ders çalışan öğrencilerin motivasyonlarını arttırmaya yönelik yapılabilecek faaliyetler</w:t>
      </w:r>
      <w:r w:rsidR="00043B0A" w:rsidRPr="00935027">
        <w:rPr>
          <w:rFonts w:ascii="Times New Roman" w:hAnsi="Times New Roman" w:cs="Times New Roman"/>
          <w:sz w:val="24"/>
          <w:szCs w:val="24"/>
        </w:rPr>
        <w:t>in anlatılması,</w:t>
      </w:r>
      <w:r w:rsidR="004834C3" w:rsidRPr="00935027">
        <w:rPr>
          <w:rFonts w:ascii="Times New Roman" w:hAnsi="Times New Roman" w:cs="Times New Roman"/>
          <w:sz w:val="24"/>
          <w:szCs w:val="24"/>
        </w:rPr>
        <w:t xml:space="preserve"> </w:t>
      </w:r>
      <w:r w:rsidRPr="00935027">
        <w:rPr>
          <w:rFonts w:ascii="Times New Roman" w:hAnsi="Times New Roman" w:cs="Times New Roman"/>
          <w:sz w:val="24"/>
          <w:szCs w:val="24"/>
        </w:rPr>
        <w:t>6. sınıftaki klinik stajlarda verimliliğin arttırılması ve alınan eğitimin pratikle daha fazla entegre edilebilmesi gerektiği</w:t>
      </w:r>
      <w:r w:rsidR="00043B0A" w:rsidRPr="00935027">
        <w:rPr>
          <w:rFonts w:ascii="Times New Roman" w:hAnsi="Times New Roman" w:cs="Times New Roman"/>
          <w:sz w:val="24"/>
          <w:szCs w:val="24"/>
        </w:rPr>
        <w:t>,</w:t>
      </w:r>
      <w:r w:rsidRPr="00935027">
        <w:rPr>
          <w:rFonts w:ascii="Times New Roman" w:hAnsi="Times New Roman" w:cs="Times New Roman"/>
          <w:sz w:val="24"/>
          <w:szCs w:val="24"/>
        </w:rPr>
        <w:t xml:space="preserve"> </w:t>
      </w:r>
    </w:p>
    <w:p w14:paraId="2A3A6EBC" w14:textId="0E87C2CB" w:rsidR="008F3DFD"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 xml:space="preserve">Engelli öğrencilerin üniversiteye ulaşımda karşılaştıkları bazı </w:t>
      </w:r>
      <w:r w:rsidR="008F3DFD" w:rsidRPr="00935027">
        <w:rPr>
          <w:rFonts w:ascii="Times New Roman" w:hAnsi="Times New Roman" w:cs="Times New Roman"/>
          <w:sz w:val="24"/>
          <w:szCs w:val="24"/>
        </w:rPr>
        <w:t>sorunların konuşulması,</w:t>
      </w:r>
    </w:p>
    <w:p w14:paraId="6612A854" w14:textId="7EB58098" w:rsidR="005049CC" w:rsidRPr="00935027" w:rsidRDefault="00C57AA1" w:rsidP="00B92963">
      <w:pPr>
        <w:shd w:val="clear" w:color="auto" w:fill="FFFFFF"/>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4</w:t>
      </w:r>
      <w:r w:rsidR="00C7515E" w:rsidRPr="00935027">
        <w:rPr>
          <w:rFonts w:ascii="Times New Roman" w:hAnsi="Times New Roman" w:cs="Times New Roman"/>
          <w:sz w:val="24"/>
          <w:szCs w:val="24"/>
        </w:rPr>
        <w:t xml:space="preserve">- </w:t>
      </w:r>
      <w:r w:rsidR="005049CC" w:rsidRPr="00935027">
        <w:rPr>
          <w:rFonts w:ascii="Times New Roman" w:hAnsi="Times New Roman" w:cs="Times New Roman"/>
          <w:sz w:val="24"/>
          <w:szCs w:val="24"/>
        </w:rPr>
        <w:t>ARGE</w:t>
      </w:r>
      <w:r w:rsidR="00C7515E" w:rsidRPr="00935027">
        <w:rPr>
          <w:rFonts w:ascii="Times New Roman" w:hAnsi="Times New Roman" w:cs="Times New Roman"/>
          <w:sz w:val="24"/>
          <w:szCs w:val="24"/>
        </w:rPr>
        <w:t xml:space="preserve"> projelerinin gerçekleştirilmesi için bu konuda bilgilendirme çalışmalarının yapılmasının önemli olduğu ve bu konuda gerekli çalışmaların yapılması</w:t>
      </w:r>
      <w:r w:rsidR="005049CC" w:rsidRPr="00935027">
        <w:rPr>
          <w:rFonts w:ascii="Times New Roman" w:hAnsi="Times New Roman" w:cs="Times New Roman"/>
          <w:sz w:val="24"/>
          <w:szCs w:val="24"/>
        </w:rPr>
        <w:t>,</w:t>
      </w:r>
    </w:p>
    <w:p w14:paraId="2B106361" w14:textId="404F0716" w:rsidR="005049CC"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 xml:space="preserve"> </w:t>
      </w:r>
      <w:r w:rsidR="00C57AA1">
        <w:rPr>
          <w:rFonts w:ascii="Times New Roman" w:hAnsi="Times New Roman" w:cs="Times New Roman"/>
          <w:sz w:val="24"/>
          <w:szCs w:val="24"/>
        </w:rPr>
        <w:t>5</w:t>
      </w:r>
      <w:r w:rsidRPr="00935027">
        <w:rPr>
          <w:rFonts w:ascii="Times New Roman" w:hAnsi="Times New Roman" w:cs="Times New Roman"/>
          <w:sz w:val="24"/>
          <w:szCs w:val="24"/>
        </w:rPr>
        <w:t xml:space="preserve">- Fakültemizde yapılacak, sosyal sorumluluk projelerinde, </w:t>
      </w:r>
      <w:proofErr w:type="gramStart"/>
      <w:r w:rsidRPr="00935027">
        <w:rPr>
          <w:rFonts w:ascii="Times New Roman" w:hAnsi="Times New Roman" w:cs="Times New Roman"/>
          <w:sz w:val="24"/>
          <w:szCs w:val="24"/>
        </w:rPr>
        <w:t>Elazığ</w:t>
      </w:r>
      <w:proofErr w:type="gramEnd"/>
      <w:r w:rsidRPr="00935027">
        <w:rPr>
          <w:rFonts w:ascii="Times New Roman" w:hAnsi="Times New Roman" w:cs="Times New Roman"/>
          <w:sz w:val="24"/>
          <w:szCs w:val="24"/>
        </w:rPr>
        <w:t xml:space="preserve"> Belediyesi, Sivil toplum kuruluşları, İl Sağlık Müdürlüğü, Türk Tabipler Birliği ve omurilik felçlileri derneği gibi dış paydaşlarla beraber ortak projelerin oluşturulması, gerekli desteğin sağlanması</w:t>
      </w:r>
      <w:r w:rsidR="004834C3" w:rsidRPr="00935027">
        <w:rPr>
          <w:rFonts w:ascii="Times New Roman" w:hAnsi="Times New Roman" w:cs="Times New Roman"/>
          <w:sz w:val="24"/>
          <w:szCs w:val="24"/>
        </w:rPr>
        <w:t>,</w:t>
      </w:r>
    </w:p>
    <w:p w14:paraId="64C42672" w14:textId="04D57349" w:rsidR="002A5A9C" w:rsidRPr="00935027" w:rsidRDefault="00C57AA1" w:rsidP="00C57AA1">
      <w:pPr>
        <w:shd w:val="clear" w:color="auto" w:fill="FFFFFF"/>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00C7515E" w:rsidRPr="00935027">
        <w:rPr>
          <w:rFonts w:ascii="Times New Roman" w:hAnsi="Times New Roman" w:cs="Times New Roman"/>
          <w:sz w:val="24"/>
          <w:szCs w:val="24"/>
        </w:rPr>
        <w:t>-</w:t>
      </w:r>
      <w:r w:rsidR="004834C3" w:rsidRPr="00935027">
        <w:rPr>
          <w:rFonts w:ascii="Times New Roman" w:hAnsi="Times New Roman" w:cs="Times New Roman"/>
          <w:sz w:val="24"/>
          <w:szCs w:val="24"/>
        </w:rPr>
        <w:t xml:space="preserve"> </w:t>
      </w:r>
      <w:r w:rsidR="00C7515E" w:rsidRPr="00935027">
        <w:rPr>
          <w:rFonts w:ascii="Times New Roman" w:hAnsi="Times New Roman" w:cs="Times New Roman"/>
          <w:sz w:val="24"/>
          <w:szCs w:val="24"/>
        </w:rPr>
        <w:t xml:space="preserve">Kanıta dayalı tıp uygulamalarına yönelik bilimsel araştırma eğitim yöntemleri ile ilgili öğrencilerin eğitim faaliyetlerinin arttırılmasına yönelik faaliyetlerin eğitim döneminde </w:t>
      </w:r>
      <w:r w:rsidR="00C7515E" w:rsidRPr="00935027">
        <w:rPr>
          <w:rFonts w:ascii="Times New Roman" w:hAnsi="Times New Roman" w:cs="Times New Roman"/>
          <w:sz w:val="24"/>
          <w:szCs w:val="24"/>
        </w:rPr>
        <w:lastRenderedPageBreak/>
        <w:t>yaygınlaştırılması</w:t>
      </w:r>
      <w:r w:rsidR="002A5A9C" w:rsidRPr="00935027">
        <w:rPr>
          <w:rFonts w:ascii="Times New Roman" w:hAnsi="Times New Roman" w:cs="Times New Roman"/>
          <w:sz w:val="24"/>
          <w:szCs w:val="24"/>
        </w:rPr>
        <w:t>,</w:t>
      </w:r>
      <w:r>
        <w:rPr>
          <w:rFonts w:ascii="Times New Roman" w:hAnsi="Times New Roman" w:cs="Times New Roman"/>
          <w:sz w:val="24"/>
          <w:szCs w:val="24"/>
        </w:rPr>
        <w:t xml:space="preserve"> </w:t>
      </w:r>
      <w:r w:rsidR="00C7515E" w:rsidRPr="00935027">
        <w:rPr>
          <w:rFonts w:ascii="Times New Roman" w:hAnsi="Times New Roman" w:cs="Times New Roman"/>
          <w:sz w:val="24"/>
          <w:szCs w:val="24"/>
        </w:rPr>
        <w:t>6. sınıftaki klinik stajlarda verimliliğin arttırılması ve alınan eğitimin pratikle daha fazla entegre edilebilmesi için poliklinik uygulamalarının çoğaltılması ve öğrencileri vizitlere daha fazla katılımının teşvik edilmesi</w:t>
      </w:r>
      <w:r w:rsidR="002A5A9C" w:rsidRPr="00935027">
        <w:rPr>
          <w:rFonts w:ascii="Times New Roman" w:hAnsi="Times New Roman" w:cs="Times New Roman"/>
          <w:sz w:val="24"/>
          <w:szCs w:val="24"/>
        </w:rPr>
        <w:t>,</w:t>
      </w:r>
    </w:p>
    <w:p w14:paraId="6266738C" w14:textId="282D1AF4" w:rsidR="002A5A9C"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Engelli öğrencilerin üniversiteye ulaşımda karşılaştıkları bazı sorunlar nedeniyle, belediye ya da rektörlük birimleri tarafından bir engelli aracı tahsis edilmesinin imkanlar dahilinde yapılıp yapılamayacağının araştırılması</w:t>
      </w:r>
      <w:r w:rsidR="002A5A9C" w:rsidRPr="00935027">
        <w:rPr>
          <w:rFonts w:ascii="Times New Roman" w:hAnsi="Times New Roman" w:cs="Times New Roman"/>
          <w:sz w:val="24"/>
          <w:szCs w:val="24"/>
        </w:rPr>
        <w:t>,</w:t>
      </w:r>
    </w:p>
    <w:p w14:paraId="35ABB249" w14:textId="742AB531" w:rsidR="00935027"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Fırat Üniversitesi Tıp Fakültesi Halk Sağlığı Anabilim Dalı ve Aile Hekimliği Anabilim Dalı ile görüşülerek engellilere yönelik lisans veya doktora düzeyinde araştırma, tez vb. çalışmaların yapılması</w:t>
      </w:r>
      <w:r w:rsidR="00935027" w:rsidRPr="00935027">
        <w:rPr>
          <w:rFonts w:ascii="Times New Roman" w:hAnsi="Times New Roman" w:cs="Times New Roman"/>
          <w:sz w:val="24"/>
          <w:szCs w:val="24"/>
        </w:rPr>
        <w:t>, b</w:t>
      </w:r>
      <w:r w:rsidRPr="00935027">
        <w:rPr>
          <w:rFonts w:ascii="Times New Roman" w:hAnsi="Times New Roman" w:cs="Times New Roman"/>
          <w:sz w:val="24"/>
          <w:szCs w:val="24"/>
        </w:rPr>
        <w:t>u konuda gerekirse hastane sağlık kurulundan engelli bireylerin listesinin çıkarılıp İlimizde ikamet eden engelli bireylerin tespit edilmesinin engeli bireylerin sorunlarını çözmede etkili olabileceği ve bireylerin yaşam standartlarını iyileştirmeye yönelik ne gibi faaliyetlerin yapılabileceğinin belirlenmesi</w:t>
      </w:r>
      <w:r w:rsidR="00935027" w:rsidRPr="00935027">
        <w:rPr>
          <w:rFonts w:ascii="Times New Roman" w:hAnsi="Times New Roman" w:cs="Times New Roman"/>
          <w:sz w:val="24"/>
          <w:szCs w:val="24"/>
        </w:rPr>
        <w:t>,</w:t>
      </w:r>
      <w:r w:rsidRPr="00935027">
        <w:rPr>
          <w:rFonts w:ascii="Times New Roman" w:hAnsi="Times New Roman" w:cs="Times New Roman"/>
          <w:sz w:val="24"/>
          <w:szCs w:val="24"/>
        </w:rPr>
        <w:t xml:space="preserve"> </w:t>
      </w:r>
    </w:p>
    <w:p w14:paraId="36529044" w14:textId="5021E592" w:rsidR="00C7515E" w:rsidRPr="00935027" w:rsidRDefault="00C7515E" w:rsidP="00B92963">
      <w:pPr>
        <w:shd w:val="clear" w:color="auto" w:fill="FFFFFF"/>
        <w:spacing w:after="0" w:line="360" w:lineRule="auto"/>
        <w:ind w:firstLine="426"/>
        <w:jc w:val="both"/>
        <w:rPr>
          <w:rFonts w:ascii="Times New Roman" w:hAnsi="Times New Roman" w:cs="Times New Roman"/>
          <w:sz w:val="24"/>
          <w:szCs w:val="24"/>
        </w:rPr>
      </w:pPr>
      <w:r w:rsidRPr="00935027">
        <w:rPr>
          <w:rFonts w:ascii="Times New Roman" w:hAnsi="Times New Roman" w:cs="Times New Roman"/>
          <w:sz w:val="24"/>
          <w:szCs w:val="24"/>
        </w:rPr>
        <w:t>Fakültemiz öğretim üyeleri tarafından daha öncede belli aralıklarla yapılan, toplumun sağlık sorunlarıyla ilgili halkı bilgilendirme videolarının devam ettirilmesi</w:t>
      </w:r>
      <w:r w:rsidR="00935027" w:rsidRPr="00935027">
        <w:rPr>
          <w:rFonts w:ascii="Times New Roman" w:hAnsi="Times New Roman" w:cs="Times New Roman"/>
          <w:sz w:val="24"/>
          <w:szCs w:val="24"/>
        </w:rPr>
        <w:t>, h</w:t>
      </w:r>
      <w:r w:rsidRPr="00935027">
        <w:rPr>
          <w:rFonts w:ascii="Times New Roman" w:hAnsi="Times New Roman" w:cs="Times New Roman"/>
          <w:sz w:val="24"/>
          <w:szCs w:val="24"/>
        </w:rPr>
        <w:t>azırlanan bu videoların fakültenin web sitesine konulması</w:t>
      </w:r>
      <w:r w:rsidR="00596DB7">
        <w:rPr>
          <w:rFonts w:ascii="Times New Roman" w:hAnsi="Times New Roman" w:cs="Times New Roman"/>
          <w:sz w:val="24"/>
          <w:szCs w:val="24"/>
        </w:rPr>
        <w:t xml:space="preserve"> şeklinde değerli kararlar alındığı görülmüştür.</w:t>
      </w:r>
    </w:p>
    <w:p w14:paraId="5D1A25B7" w14:textId="18BF107C" w:rsidR="00C7515E" w:rsidRDefault="00C7515E" w:rsidP="00B92963">
      <w:pPr>
        <w:shd w:val="clear" w:color="auto" w:fill="FFFFFF"/>
        <w:spacing w:after="0" w:line="360" w:lineRule="auto"/>
        <w:ind w:firstLine="426"/>
        <w:jc w:val="both"/>
        <w:rPr>
          <w:rFonts w:ascii="Times New Roman" w:hAnsi="Times New Roman" w:cs="Times New Roman"/>
          <w:sz w:val="24"/>
          <w:szCs w:val="24"/>
          <w:u w:val="single"/>
        </w:rPr>
      </w:pPr>
      <w:r w:rsidRPr="00935027">
        <w:rPr>
          <w:rFonts w:ascii="Times New Roman" w:hAnsi="Times New Roman" w:cs="Times New Roman"/>
          <w:sz w:val="24"/>
          <w:szCs w:val="24"/>
          <w:u w:val="single"/>
        </w:rPr>
        <w:t>2026 To</w:t>
      </w:r>
      <w:r w:rsidR="00935027">
        <w:rPr>
          <w:rFonts w:ascii="Times New Roman" w:hAnsi="Times New Roman" w:cs="Times New Roman"/>
          <w:sz w:val="24"/>
          <w:szCs w:val="24"/>
          <w:u w:val="single"/>
        </w:rPr>
        <w:t>p</w:t>
      </w:r>
      <w:r w:rsidRPr="00935027">
        <w:rPr>
          <w:rFonts w:ascii="Times New Roman" w:hAnsi="Times New Roman" w:cs="Times New Roman"/>
          <w:sz w:val="24"/>
          <w:szCs w:val="24"/>
          <w:u w:val="single"/>
        </w:rPr>
        <w:t>lantı Kararları:</w:t>
      </w:r>
    </w:p>
    <w:p w14:paraId="7773D392" w14:textId="73637944" w:rsidR="00596DB7" w:rsidRPr="000F48F0" w:rsidRDefault="00C7515E" w:rsidP="00253F8E">
      <w:pPr>
        <w:shd w:val="clear" w:color="auto" w:fill="FFFFFF"/>
        <w:spacing w:after="0" w:line="360" w:lineRule="auto"/>
        <w:jc w:val="both"/>
        <w:rPr>
          <w:rFonts w:ascii="Times New Roman" w:hAnsi="Times New Roman" w:cs="Times New Roman"/>
          <w:sz w:val="24"/>
          <w:szCs w:val="24"/>
        </w:rPr>
      </w:pPr>
      <w:r w:rsidRPr="000F48F0">
        <w:rPr>
          <w:rFonts w:ascii="Times New Roman" w:hAnsi="Times New Roman" w:cs="Times New Roman"/>
          <w:sz w:val="24"/>
          <w:szCs w:val="24"/>
        </w:rPr>
        <w:t>1</w:t>
      </w:r>
      <w:r w:rsidR="00596DB7" w:rsidRPr="000F48F0">
        <w:rPr>
          <w:rFonts w:ascii="Times New Roman" w:hAnsi="Times New Roman" w:cs="Times New Roman"/>
          <w:sz w:val="24"/>
          <w:szCs w:val="24"/>
        </w:rPr>
        <w:t>-</w:t>
      </w:r>
      <w:r w:rsidRPr="000F48F0">
        <w:rPr>
          <w:rFonts w:ascii="Times New Roman" w:hAnsi="Times New Roman" w:cs="Times New Roman"/>
          <w:sz w:val="24"/>
          <w:szCs w:val="24"/>
        </w:rPr>
        <w:t>Fakültemizde yeni yapılan amfi inşaatlarının son durumu ile ilgili genel bilgilendirme</w:t>
      </w:r>
      <w:r w:rsidR="00253F8E" w:rsidRPr="000F48F0">
        <w:rPr>
          <w:rFonts w:ascii="Times New Roman" w:hAnsi="Times New Roman" w:cs="Times New Roman"/>
          <w:sz w:val="24"/>
          <w:szCs w:val="24"/>
        </w:rPr>
        <w:t>nin yapılması,</w:t>
      </w:r>
    </w:p>
    <w:p w14:paraId="3D6BED21" w14:textId="57FA3D8F" w:rsidR="00FD6D90" w:rsidRPr="000F48F0" w:rsidRDefault="00FD6D90" w:rsidP="00596DB7">
      <w:pPr>
        <w:shd w:val="clear" w:color="auto" w:fill="FFFFFF"/>
        <w:spacing w:after="0" w:line="360" w:lineRule="auto"/>
        <w:jc w:val="both"/>
        <w:rPr>
          <w:rFonts w:ascii="Times New Roman" w:hAnsi="Times New Roman" w:cs="Times New Roman"/>
          <w:sz w:val="24"/>
          <w:szCs w:val="24"/>
        </w:rPr>
      </w:pPr>
      <w:r w:rsidRPr="000F48F0">
        <w:rPr>
          <w:rFonts w:ascii="Times New Roman" w:hAnsi="Times New Roman" w:cs="Times New Roman"/>
          <w:sz w:val="24"/>
          <w:szCs w:val="24"/>
        </w:rPr>
        <w:t>2-TUBİTAK</w:t>
      </w:r>
      <w:r w:rsidR="00C7515E" w:rsidRPr="000F48F0">
        <w:rPr>
          <w:rFonts w:ascii="Times New Roman" w:hAnsi="Times New Roman" w:cs="Times New Roman"/>
          <w:sz w:val="24"/>
          <w:szCs w:val="24"/>
        </w:rPr>
        <w:t xml:space="preserve"> öğrenci projelerine toplamda bu yıl 15 adet başvuru yapıldığı, 2025 yılında fakültemiz öğretim üyelerinin 6 adet </w:t>
      </w:r>
      <w:r w:rsidRPr="000F48F0">
        <w:rPr>
          <w:rFonts w:ascii="Times New Roman" w:hAnsi="Times New Roman" w:cs="Times New Roman"/>
          <w:sz w:val="24"/>
          <w:szCs w:val="24"/>
        </w:rPr>
        <w:t>TUBİTAK</w:t>
      </w:r>
      <w:r w:rsidR="00C7515E" w:rsidRPr="000F48F0">
        <w:rPr>
          <w:rFonts w:ascii="Times New Roman" w:hAnsi="Times New Roman" w:cs="Times New Roman"/>
          <w:sz w:val="24"/>
          <w:szCs w:val="24"/>
        </w:rPr>
        <w:t>, 3 adet ADEP projesinin kabul edildiği</w:t>
      </w:r>
      <w:r w:rsidRPr="000F48F0">
        <w:rPr>
          <w:rFonts w:ascii="Times New Roman" w:hAnsi="Times New Roman" w:cs="Times New Roman"/>
          <w:sz w:val="24"/>
          <w:szCs w:val="24"/>
        </w:rPr>
        <w:t>,</w:t>
      </w:r>
    </w:p>
    <w:p w14:paraId="750BFE26" w14:textId="77777777" w:rsidR="002842DB" w:rsidRPr="000F48F0" w:rsidRDefault="00FD6D90" w:rsidP="00596DB7">
      <w:pPr>
        <w:shd w:val="clear" w:color="auto" w:fill="FFFFFF"/>
        <w:spacing w:after="0" w:line="360" w:lineRule="auto"/>
        <w:jc w:val="both"/>
        <w:rPr>
          <w:rFonts w:ascii="Times New Roman" w:hAnsi="Times New Roman" w:cs="Times New Roman"/>
          <w:sz w:val="24"/>
          <w:szCs w:val="24"/>
        </w:rPr>
      </w:pPr>
      <w:r w:rsidRPr="000F48F0">
        <w:rPr>
          <w:rFonts w:ascii="Times New Roman" w:hAnsi="Times New Roman" w:cs="Times New Roman"/>
          <w:sz w:val="24"/>
          <w:szCs w:val="24"/>
        </w:rPr>
        <w:t>3</w:t>
      </w:r>
      <w:r w:rsidR="00C7515E" w:rsidRPr="000F48F0">
        <w:rPr>
          <w:rFonts w:ascii="Times New Roman" w:hAnsi="Times New Roman" w:cs="Times New Roman"/>
          <w:sz w:val="24"/>
          <w:szCs w:val="24"/>
        </w:rPr>
        <w:t>-Fak</w:t>
      </w:r>
      <w:r w:rsidR="0016007D" w:rsidRPr="000F48F0">
        <w:rPr>
          <w:rFonts w:ascii="Times New Roman" w:hAnsi="Times New Roman" w:cs="Times New Roman"/>
          <w:sz w:val="24"/>
          <w:szCs w:val="24"/>
        </w:rPr>
        <w:t>ü</w:t>
      </w:r>
      <w:r w:rsidR="00C7515E" w:rsidRPr="000F48F0">
        <w:rPr>
          <w:rFonts w:ascii="Times New Roman" w:hAnsi="Times New Roman" w:cs="Times New Roman"/>
          <w:sz w:val="24"/>
          <w:szCs w:val="24"/>
        </w:rPr>
        <w:t>lte</w:t>
      </w:r>
      <w:r w:rsidR="0051532C" w:rsidRPr="000F48F0">
        <w:rPr>
          <w:rFonts w:ascii="Times New Roman" w:hAnsi="Times New Roman" w:cs="Times New Roman"/>
          <w:sz w:val="24"/>
          <w:szCs w:val="24"/>
        </w:rPr>
        <w:t xml:space="preserve"> </w:t>
      </w:r>
      <w:r w:rsidR="00C7515E" w:rsidRPr="000F48F0">
        <w:rPr>
          <w:rFonts w:ascii="Times New Roman" w:hAnsi="Times New Roman" w:cs="Times New Roman"/>
          <w:sz w:val="24"/>
          <w:szCs w:val="24"/>
        </w:rPr>
        <w:t xml:space="preserve">öğrencilerinin hazırlayıp sunduğu yapay </w:t>
      </w:r>
      <w:proofErr w:type="gramStart"/>
      <w:r w:rsidR="00C7515E" w:rsidRPr="000F48F0">
        <w:rPr>
          <w:rFonts w:ascii="Times New Roman" w:hAnsi="Times New Roman" w:cs="Times New Roman"/>
          <w:sz w:val="24"/>
          <w:szCs w:val="24"/>
        </w:rPr>
        <w:t>zeka</w:t>
      </w:r>
      <w:proofErr w:type="gramEnd"/>
      <w:r w:rsidR="00C7515E" w:rsidRPr="000F48F0">
        <w:rPr>
          <w:rFonts w:ascii="Times New Roman" w:hAnsi="Times New Roman" w:cs="Times New Roman"/>
          <w:sz w:val="24"/>
          <w:szCs w:val="24"/>
        </w:rPr>
        <w:t>, göçmen sağlığı ve geriatrik bakım ve yaşlı sağlığı konularında sunum dersleri gerçekleştirilmiş</w:t>
      </w:r>
      <w:r w:rsidR="002842DB" w:rsidRPr="000F48F0">
        <w:rPr>
          <w:rFonts w:ascii="Times New Roman" w:hAnsi="Times New Roman" w:cs="Times New Roman"/>
          <w:sz w:val="24"/>
          <w:szCs w:val="24"/>
        </w:rPr>
        <w:t>,</w:t>
      </w:r>
      <w:r w:rsidR="0016007D" w:rsidRPr="000F48F0">
        <w:rPr>
          <w:rFonts w:ascii="Times New Roman" w:hAnsi="Times New Roman" w:cs="Times New Roman"/>
          <w:sz w:val="24"/>
          <w:szCs w:val="24"/>
        </w:rPr>
        <w:t xml:space="preserve"> </w:t>
      </w:r>
      <w:r w:rsidR="00C7515E" w:rsidRPr="000F48F0">
        <w:rPr>
          <w:rFonts w:ascii="Times New Roman" w:hAnsi="Times New Roman" w:cs="Times New Roman"/>
          <w:sz w:val="24"/>
          <w:szCs w:val="24"/>
        </w:rPr>
        <w:t>Toplumsal Destek Projesi kapsamında, Aile Sosyal Hizmetler İl Müdürlüğü Personeli tarafından Şiddet Farkındalığı ve Bağımlılıkla Mücadele konularında öğrencilerimize konferans verilmiştir.</w:t>
      </w:r>
      <w:r w:rsidR="00C76BD9" w:rsidRPr="000F48F0">
        <w:rPr>
          <w:rFonts w:ascii="Times New Roman" w:hAnsi="Times New Roman" w:cs="Times New Roman"/>
          <w:sz w:val="24"/>
          <w:szCs w:val="24"/>
        </w:rPr>
        <w:t xml:space="preserve"> </w:t>
      </w:r>
      <w:r w:rsidR="00C7515E" w:rsidRPr="000F48F0">
        <w:rPr>
          <w:rFonts w:ascii="Times New Roman" w:hAnsi="Times New Roman" w:cs="Times New Roman"/>
          <w:sz w:val="24"/>
          <w:szCs w:val="24"/>
        </w:rPr>
        <w:t>112 Başhekimi ve çalışanları tarafından Fakültemiz 6. Sınıf öğrencilerine yönelik 112 acil faaliyetleri ve uygulamaları hakkında bir eğitim verilmiştir.</w:t>
      </w:r>
      <w:r w:rsidR="00C76BD9" w:rsidRPr="000F48F0">
        <w:rPr>
          <w:rFonts w:ascii="Times New Roman" w:hAnsi="Times New Roman" w:cs="Times New Roman"/>
          <w:sz w:val="24"/>
          <w:szCs w:val="24"/>
        </w:rPr>
        <w:t xml:space="preserve"> </w:t>
      </w:r>
      <w:proofErr w:type="gramStart"/>
      <w:r w:rsidR="00C7515E" w:rsidRPr="000F48F0">
        <w:rPr>
          <w:rFonts w:ascii="Times New Roman" w:hAnsi="Times New Roman" w:cs="Times New Roman"/>
          <w:sz w:val="24"/>
          <w:szCs w:val="24"/>
        </w:rPr>
        <w:t>Elazığ</w:t>
      </w:r>
      <w:proofErr w:type="gramEnd"/>
      <w:r w:rsidR="00C7515E" w:rsidRPr="000F48F0">
        <w:rPr>
          <w:rFonts w:ascii="Times New Roman" w:hAnsi="Times New Roman" w:cs="Times New Roman"/>
          <w:sz w:val="24"/>
          <w:szCs w:val="24"/>
        </w:rPr>
        <w:t xml:space="preserve"> barosu tarafından hekim hakları ve beyaz kod başlıklı eğitim verilmiştir. Madde bağımlılığı ve sigara ile ilgili 1. sınıflara sosyal seçmeli ders eklenmiştir. Dış paydaş</w:t>
      </w:r>
      <w:r w:rsidR="002842DB" w:rsidRPr="000F48F0">
        <w:rPr>
          <w:rFonts w:ascii="Times New Roman" w:hAnsi="Times New Roman" w:cs="Times New Roman"/>
          <w:sz w:val="24"/>
          <w:szCs w:val="24"/>
        </w:rPr>
        <w:t xml:space="preserve"> olarak</w:t>
      </w:r>
      <w:r w:rsidR="00C7515E" w:rsidRPr="000F48F0">
        <w:rPr>
          <w:rFonts w:ascii="Times New Roman" w:hAnsi="Times New Roman" w:cs="Times New Roman"/>
          <w:sz w:val="24"/>
          <w:szCs w:val="24"/>
        </w:rPr>
        <w:t xml:space="preserve"> yeni sivil toplum kuruluşları eklenmiştir. </w:t>
      </w:r>
    </w:p>
    <w:p w14:paraId="7CE42F84" w14:textId="77777777" w:rsidR="000B4C97" w:rsidRPr="00E9666A" w:rsidRDefault="00C7515E" w:rsidP="002842DB">
      <w:pPr>
        <w:shd w:val="clear" w:color="auto" w:fill="FFFFFF"/>
        <w:spacing w:after="0" w:line="360" w:lineRule="auto"/>
        <w:ind w:firstLine="708"/>
        <w:jc w:val="both"/>
        <w:rPr>
          <w:rFonts w:ascii="Times New Roman" w:hAnsi="Times New Roman" w:cs="Times New Roman"/>
          <w:sz w:val="24"/>
          <w:szCs w:val="24"/>
        </w:rPr>
      </w:pPr>
      <w:r w:rsidRPr="000F48F0">
        <w:rPr>
          <w:rFonts w:ascii="Times New Roman" w:hAnsi="Times New Roman" w:cs="Times New Roman"/>
          <w:sz w:val="24"/>
          <w:szCs w:val="24"/>
        </w:rPr>
        <w:t xml:space="preserve">Halk Sağlığı ve Aile Hekimliği Anabilim Dalı ile görüşülmüş, </w:t>
      </w:r>
      <w:r w:rsidR="00FA098A" w:rsidRPr="000F48F0">
        <w:rPr>
          <w:rFonts w:ascii="Times New Roman" w:hAnsi="Times New Roman" w:cs="Times New Roman"/>
          <w:sz w:val="24"/>
          <w:szCs w:val="24"/>
        </w:rPr>
        <w:t xml:space="preserve">Aile ve Sosyal Politikalar İl Müdürlüğü </w:t>
      </w:r>
      <w:r w:rsidRPr="000F48F0">
        <w:rPr>
          <w:rFonts w:ascii="Times New Roman" w:hAnsi="Times New Roman" w:cs="Times New Roman"/>
          <w:sz w:val="24"/>
          <w:szCs w:val="24"/>
        </w:rPr>
        <w:t>ile engelli bireylerin il düzeyinde toplam sayısının tespit edilmesi ve bu bireylerin sorunları ile ilgili yapılabilecek faaliyetler ile ilgili görüşmeler yapılmıştır. Bu konuda projeler ve tezler yapılması planlanmaktadır.</w:t>
      </w:r>
      <w:r w:rsidRPr="00C7515E">
        <w:rPr>
          <w:rFonts w:ascii="Times New Roman" w:hAnsi="Times New Roman" w:cs="Times New Roman"/>
          <w:b/>
          <w:bCs/>
          <w:sz w:val="24"/>
          <w:szCs w:val="24"/>
        </w:rPr>
        <w:t xml:space="preserve"> </w:t>
      </w:r>
      <w:r w:rsidRPr="00E9666A">
        <w:rPr>
          <w:rFonts w:ascii="Times New Roman" w:hAnsi="Times New Roman" w:cs="Times New Roman"/>
          <w:sz w:val="24"/>
          <w:szCs w:val="24"/>
        </w:rPr>
        <w:t xml:space="preserve">Fakülte </w:t>
      </w:r>
      <w:r w:rsidR="000B4C97" w:rsidRPr="00E9666A">
        <w:rPr>
          <w:rFonts w:ascii="Times New Roman" w:hAnsi="Times New Roman" w:cs="Times New Roman"/>
          <w:sz w:val="24"/>
          <w:szCs w:val="24"/>
        </w:rPr>
        <w:t xml:space="preserve">‘Sosyal Güvenilir Tıp Fakültesi’ </w:t>
      </w:r>
      <w:r w:rsidRPr="00E9666A">
        <w:rPr>
          <w:rFonts w:ascii="Times New Roman" w:hAnsi="Times New Roman" w:cs="Times New Roman"/>
          <w:sz w:val="24"/>
          <w:szCs w:val="24"/>
        </w:rPr>
        <w:t xml:space="preserve">belgesi </w:t>
      </w:r>
      <w:r w:rsidR="000B4C97" w:rsidRPr="00E9666A">
        <w:rPr>
          <w:rFonts w:ascii="Times New Roman" w:hAnsi="Times New Roman" w:cs="Times New Roman"/>
          <w:sz w:val="24"/>
          <w:szCs w:val="24"/>
        </w:rPr>
        <w:t>almıştır.</w:t>
      </w:r>
    </w:p>
    <w:p w14:paraId="794F726C" w14:textId="08C6C304" w:rsidR="00E9666A" w:rsidRPr="00E9666A" w:rsidRDefault="00C7515E" w:rsidP="002842DB">
      <w:pPr>
        <w:shd w:val="clear" w:color="auto" w:fill="FFFFFF"/>
        <w:spacing w:after="0" w:line="360" w:lineRule="auto"/>
        <w:ind w:firstLine="708"/>
        <w:jc w:val="both"/>
        <w:rPr>
          <w:rFonts w:ascii="Times New Roman" w:hAnsi="Times New Roman" w:cs="Times New Roman"/>
          <w:sz w:val="24"/>
          <w:szCs w:val="24"/>
        </w:rPr>
      </w:pPr>
      <w:r w:rsidRPr="00E9666A">
        <w:rPr>
          <w:rFonts w:ascii="Times New Roman" w:hAnsi="Times New Roman" w:cs="Times New Roman"/>
          <w:sz w:val="24"/>
          <w:szCs w:val="24"/>
        </w:rPr>
        <w:t xml:space="preserve"> </w:t>
      </w:r>
      <w:r w:rsidR="00722E4E" w:rsidRPr="00E9666A">
        <w:rPr>
          <w:rFonts w:ascii="Times New Roman" w:hAnsi="Times New Roman" w:cs="Times New Roman"/>
          <w:sz w:val="24"/>
          <w:szCs w:val="24"/>
        </w:rPr>
        <w:t>TURKMISC</w:t>
      </w:r>
      <w:r w:rsidRPr="00E9666A">
        <w:rPr>
          <w:rFonts w:ascii="Times New Roman" w:hAnsi="Times New Roman" w:cs="Times New Roman"/>
          <w:sz w:val="24"/>
          <w:szCs w:val="24"/>
        </w:rPr>
        <w:t xml:space="preserve"> Öğrenci Ku</w:t>
      </w:r>
      <w:r w:rsidR="000B4C97" w:rsidRPr="00E9666A">
        <w:rPr>
          <w:rFonts w:ascii="Times New Roman" w:hAnsi="Times New Roman" w:cs="Times New Roman"/>
          <w:sz w:val="24"/>
          <w:szCs w:val="24"/>
        </w:rPr>
        <w:t>lü</w:t>
      </w:r>
      <w:r w:rsidRPr="00E9666A">
        <w:rPr>
          <w:rFonts w:ascii="Times New Roman" w:hAnsi="Times New Roman" w:cs="Times New Roman"/>
          <w:sz w:val="24"/>
          <w:szCs w:val="24"/>
        </w:rPr>
        <w:t>bümüz tarafından, öğretim üyelerimiz ve Aile ve Sosyal Politikalar İl Müdürlüğümüz iş</w:t>
      </w:r>
      <w:r w:rsidR="00443C23" w:rsidRPr="00E9666A">
        <w:rPr>
          <w:rFonts w:ascii="Times New Roman" w:hAnsi="Times New Roman" w:cs="Times New Roman"/>
          <w:sz w:val="24"/>
          <w:szCs w:val="24"/>
        </w:rPr>
        <w:t xml:space="preserve"> </w:t>
      </w:r>
      <w:r w:rsidRPr="00E9666A">
        <w:rPr>
          <w:rFonts w:ascii="Times New Roman" w:hAnsi="Times New Roman" w:cs="Times New Roman"/>
          <w:sz w:val="24"/>
          <w:szCs w:val="24"/>
        </w:rPr>
        <w:t xml:space="preserve">birliği ile kadına şiddet paneli düzenlenmiştir. İlimizde bulunan </w:t>
      </w:r>
      <w:r w:rsidRPr="00E9666A">
        <w:rPr>
          <w:rFonts w:ascii="Times New Roman" w:hAnsi="Times New Roman" w:cs="Times New Roman"/>
          <w:sz w:val="24"/>
          <w:szCs w:val="24"/>
        </w:rPr>
        <w:lastRenderedPageBreak/>
        <w:t xml:space="preserve">huzurevine ziyaretler gerçekleştirilmiş, bu ziyaretler kapsamında orda yaşayan yaşlı bireylerle etkinlikler ve müzik dinletisi gerçekleştirilmiştir. Yapılan bu faaliyetler 2025-2026 dönemi için de eğitim rehberine yerleştirilmiştir. </w:t>
      </w:r>
    </w:p>
    <w:p w14:paraId="3ABB57C9" w14:textId="0104DE75" w:rsidR="00E9666A" w:rsidRPr="00E9666A" w:rsidRDefault="00C7515E" w:rsidP="002842DB">
      <w:pPr>
        <w:shd w:val="clear" w:color="auto" w:fill="FFFFFF"/>
        <w:spacing w:after="0" w:line="360" w:lineRule="auto"/>
        <w:ind w:firstLine="708"/>
        <w:jc w:val="both"/>
        <w:rPr>
          <w:rFonts w:ascii="Times New Roman" w:hAnsi="Times New Roman" w:cs="Times New Roman"/>
          <w:sz w:val="24"/>
          <w:szCs w:val="24"/>
        </w:rPr>
      </w:pPr>
      <w:r w:rsidRPr="00E9666A">
        <w:rPr>
          <w:rFonts w:ascii="Times New Roman" w:hAnsi="Times New Roman" w:cs="Times New Roman"/>
          <w:sz w:val="24"/>
          <w:szCs w:val="24"/>
        </w:rPr>
        <w:t>Eğitim programımızda davranışsal, sosyal ve beceri bilimlere yönelik bazı eğitim içerikleri (alkol ve madde bağımlılığı, cinsel taciz, engelli bireylere yaklaşım, çocuk istismarı vb.) yerleştirilmiştir.</w:t>
      </w:r>
    </w:p>
    <w:p w14:paraId="499017BD" w14:textId="77777777" w:rsidR="002E7937" w:rsidRDefault="00C7515E" w:rsidP="002842DB">
      <w:pPr>
        <w:shd w:val="clear" w:color="auto" w:fill="FFFFFF"/>
        <w:spacing w:after="0" w:line="360" w:lineRule="auto"/>
        <w:ind w:firstLine="708"/>
        <w:jc w:val="both"/>
        <w:rPr>
          <w:rFonts w:ascii="Times New Roman" w:hAnsi="Times New Roman" w:cs="Times New Roman"/>
          <w:b/>
          <w:bCs/>
          <w:sz w:val="24"/>
          <w:szCs w:val="24"/>
        </w:rPr>
      </w:pPr>
      <w:r w:rsidRPr="002E7937">
        <w:rPr>
          <w:rFonts w:ascii="Times New Roman" w:hAnsi="Times New Roman" w:cs="Times New Roman"/>
          <w:sz w:val="24"/>
          <w:szCs w:val="24"/>
        </w:rPr>
        <w:t>Kızılay ve AFAD iş</w:t>
      </w:r>
      <w:r w:rsidR="00443C23" w:rsidRPr="002E7937">
        <w:rPr>
          <w:rFonts w:ascii="Times New Roman" w:hAnsi="Times New Roman" w:cs="Times New Roman"/>
          <w:sz w:val="24"/>
          <w:szCs w:val="24"/>
        </w:rPr>
        <w:t xml:space="preserve"> </w:t>
      </w:r>
      <w:r w:rsidRPr="002E7937">
        <w:rPr>
          <w:rFonts w:ascii="Times New Roman" w:hAnsi="Times New Roman" w:cs="Times New Roman"/>
          <w:sz w:val="24"/>
          <w:szCs w:val="24"/>
        </w:rPr>
        <w:t>birliği ile kan bağışı faaliyetlerine katılma, deprem ve afetlerde bir birey ve daha da önemlisi bir sağlıkçı olarak toplumsal katkı anlamında yapılabilecekler hakkında bilinçlendirme oluşturulması için bir dizi etkinlik gerçekleştirilmiştir (Kızılay ile dirençli toplum projesi).</w:t>
      </w:r>
      <w:r w:rsidRPr="00C7515E">
        <w:rPr>
          <w:rFonts w:ascii="Times New Roman" w:hAnsi="Times New Roman" w:cs="Times New Roman"/>
          <w:b/>
          <w:bCs/>
          <w:sz w:val="24"/>
          <w:szCs w:val="24"/>
        </w:rPr>
        <w:t xml:space="preserve"> </w:t>
      </w:r>
    </w:p>
    <w:p w14:paraId="07DEE0DB" w14:textId="77777777" w:rsidR="002E7937" w:rsidRDefault="00C7515E" w:rsidP="002842DB">
      <w:pPr>
        <w:shd w:val="clear" w:color="auto" w:fill="FFFFFF"/>
        <w:spacing w:after="0" w:line="360" w:lineRule="auto"/>
        <w:ind w:firstLine="708"/>
        <w:jc w:val="both"/>
        <w:rPr>
          <w:rFonts w:ascii="Times New Roman" w:hAnsi="Times New Roman" w:cs="Times New Roman"/>
          <w:b/>
          <w:bCs/>
          <w:sz w:val="24"/>
          <w:szCs w:val="24"/>
        </w:rPr>
      </w:pPr>
      <w:r w:rsidRPr="002E7937">
        <w:rPr>
          <w:rFonts w:ascii="Times New Roman" w:hAnsi="Times New Roman" w:cs="Times New Roman"/>
          <w:sz w:val="24"/>
          <w:szCs w:val="24"/>
        </w:rPr>
        <w:t xml:space="preserve">Fakültemiz öğrencilerine yönelik, ruh sağlığı hastaları ve zihinsel engelli hastalara yönelik farkındalığın arttırılması için, </w:t>
      </w:r>
      <w:proofErr w:type="gramStart"/>
      <w:r w:rsidRPr="002E7937">
        <w:rPr>
          <w:rFonts w:ascii="Times New Roman" w:hAnsi="Times New Roman" w:cs="Times New Roman"/>
          <w:sz w:val="24"/>
          <w:szCs w:val="24"/>
        </w:rPr>
        <w:t>Elazığ</w:t>
      </w:r>
      <w:proofErr w:type="gramEnd"/>
      <w:r w:rsidRPr="002E7937">
        <w:rPr>
          <w:rFonts w:ascii="Times New Roman" w:hAnsi="Times New Roman" w:cs="Times New Roman"/>
          <w:sz w:val="24"/>
          <w:szCs w:val="24"/>
        </w:rPr>
        <w:t xml:space="preserve"> Ruh Sağlığı ve Hastalıkları Hastanesinde 3 gün boyunca AMATEM ve hastane gezisi düzenlenmiştir.</w:t>
      </w:r>
      <w:r w:rsidRPr="00C7515E">
        <w:rPr>
          <w:rFonts w:ascii="Times New Roman" w:hAnsi="Times New Roman" w:cs="Times New Roman"/>
          <w:b/>
          <w:bCs/>
          <w:sz w:val="24"/>
          <w:szCs w:val="24"/>
        </w:rPr>
        <w:t xml:space="preserve"> </w:t>
      </w:r>
    </w:p>
    <w:p w14:paraId="61A87FCA" w14:textId="77777777" w:rsidR="002E7937" w:rsidRPr="00936A62" w:rsidRDefault="00C7515E" w:rsidP="002842DB">
      <w:pPr>
        <w:shd w:val="clear" w:color="auto" w:fill="FFFFFF"/>
        <w:spacing w:after="0" w:line="360" w:lineRule="auto"/>
        <w:ind w:firstLine="708"/>
        <w:jc w:val="both"/>
        <w:rPr>
          <w:rFonts w:ascii="Times New Roman" w:hAnsi="Times New Roman" w:cs="Times New Roman"/>
          <w:sz w:val="24"/>
          <w:szCs w:val="24"/>
        </w:rPr>
      </w:pPr>
      <w:r w:rsidRPr="00936A62">
        <w:rPr>
          <w:rFonts w:ascii="Times New Roman" w:hAnsi="Times New Roman" w:cs="Times New Roman"/>
          <w:sz w:val="24"/>
          <w:szCs w:val="24"/>
        </w:rPr>
        <w:t xml:space="preserve">Öğrenci Kulübü tarafından 2025 yılında, Meme Kanseri Farkındalık Etkinliği düzenlendi. </w:t>
      </w:r>
    </w:p>
    <w:p w14:paraId="4B4E73F8" w14:textId="6C51B47F" w:rsidR="003B4995" w:rsidRPr="003B4995" w:rsidRDefault="00C7515E" w:rsidP="001D03EB">
      <w:pPr>
        <w:shd w:val="clear" w:color="auto" w:fill="FFFFFF"/>
        <w:spacing w:after="0" w:line="360" w:lineRule="auto"/>
        <w:ind w:firstLine="708"/>
        <w:jc w:val="both"/>
        <w:rPr>
          <w:rFonts w:ascii="Times New Roman" w:hAnsi="Times New Roman" w:cs="Times New Roman"/>
          <w:sz w:val="24"/>
          <w:szCs w:val="24"/>
        </w:rPr>
      </w:pPr>
      <w:r w:rsidRPr="00936A62">
        <w:rPr>
          <w:rFonts w:ascii="Times New Roman" w:hAnsi="Times New Roman" w:cs="Times New Roman"/>
          <w:sz w:val="24"/>
          <w:szCs w:val="24"/>
        </w:rPr>
        <w:t xml:space="preserve"> Kızılay il müdürlüğü iş</w:t>
      </w:r>
      <w:r w:rsidR="0073624F" w:rsidRPr="00936A62">
        <w:rPr>
          <w:rFonts w:ascii="Times New Roman" w:hAnsi="Times New Roman" w:cs="Times New Roman"/>
          <w:sz w:val="24"/>
          <w:szCs w:val="24"/>
        </w:rPr>
        <w:t xml:space="preserve"> </w:t>
      </w:r>
      <w:r w:rsidRPr="00936A62">
        <w:rPr>
          <w:rFonts w:ascii="Times New Roman" w:hAnsi="Times New Roman" w:cs="Times New Roman"/>
          <w:sz w:val="24"/>
          <w:szCs w:val="24"/>
        </w:rPr>
        <w:t>birliği ile kan bağışı organizasyonu gerçekleştirildi</w:t>
      </w:r>
      <w:r w:rsidR="0073624F" w:rsidRPr="00936A62">
        <w:rPr>
          <w:rFonts w:ascii="Times New Roman" w:hAnsi="Times New Roman" w:cs="Times New Roman"/>
          <w:sz w:val="24"/>
          <w:szCs w:val="24"/>
        </w:rPr>
        <w:t>.</w:t>
      </w:r>
      <w:r w:rsidRPr="00936A62">
        <w:rPr>
          <w:rFonts w:ascii="Times New Roman" w:hAnsi="Times New Roman" w:cs="Times New Roman"/>
          <w:sz w:val="24"/>
          <w:szCs w:val="24"/>
        </w:rPr>
        <w:t xml:space="preserve"> Türkiye Çevre Haftası kapsamında öğretim görevlileri, öğrencileri ve kurum personelinin katılımıyla Fırat Üniversitesi Kampüsünde Çevre Etkinliği düzenlendi. Fakültemize sıfır atık belgesi veri</w:t>
      </w:r>
      <w:r w:rsidR="00936A62">
        <w:rPr>
          <w:rFonts w:ascii="Times New Roman" w:hAnsi="Times New Roman" w:cs="Times New Roman"/>
          <w:sz w:val="24"/>
          <w:szCs w:val="24"/>
        </w:rPr>
        <w:t>lmesi bu anlamda güzel bir gelişmedir</w:t>
      </w:r>
      <w:r w:rsidR="003B4995">
        <w:rPr>
          <w:rFonts w:ascii="Times New Roman" w:hAnsi="Times New Roman" w:cs="Times New Roman"/>
          <w:sz w:val="24"/>
          <w:szCs w:val="24"/>
        </w:rPr>
        <w:t>.</w:t>
      </w:r>
      <w:r w:rsidR="001D03EB">
        <w:rPr>
          <w:rFonts w:ascii="Times New Roman" w:hAnsi="Times New Roman" w:cs="Times New Roman"/>
          <w:sz w:val="24"/>
          <w:szCs w:val="24"/>
        </w:rPr>
        <w:t xml:space="preserve"> </w:t>
      </w:r>
      <w:proofErr w:type="gramStart"/>
      <w:r w:rsidRPr="003B4995">
        <w:rPr>
          <w:rFonts w:ascii="Times New Roman" w:hAnsi="Times New Roman" w:cs="Times New Roman"/>
          <w:sz w:val="24"/>
          <w:szCs w:val="24"/>
        </w:rPr>
        <w:t>Elazığ</w:t>
      </w:r>
      <w:proofErr w:type="gramEnd"/>
      <w:r w:rsidRPr="003B4995">
        <w:rPr>
          <w:rFonts w:ascii="Times New Roman" w:hAnsi="Times New Roman" w:cs="Times New Roman"/>
          <w:sz w:val="24"/>
          <w:szCs w:val="24"/>
        </w:rPr>
        <w:t xml:space="preserve"> Çevre Şehircilik ve İklim Değişikliği İl Müdürlüğü ile beraber öğrenci, öğretim üyeleri ve personelinde eşlik ettiği bisiklet turu etkinliği düzenlendi</w:t>
      </w:r>
      <w:r w:rsidR="003B4995" w:rsidRPr="003B4995">
        <w:rPr>
          <w:rFonts w:ascii="Times New Roman" w:hAnsi="Times New Roman" w:cs="Times New Roman"/>
          <w:sz w:val="24"/>
          <w:szCs w:val="24"/>
        </w:rPr>
        <w:t xml:space="preserve"> ve</w:t>
      </w:r>
      <w:r w:rsidRPr="003B4995">
        <w:rPr>
          <w:rFonts w:ascii="Times New Roman" w:hAnsi="Times New Roman" w:cs="Times New Roman"/>
          <w:sz w:val="24"/>
          <w:szCs w:val="24"/>
        </w:rPr>
        <w:t xml:space="preserve"> Hazar Gölü Sahil Temizliği çalışmaları yapılmıştır. </w:t>
      </w:r>
    </w:p>
    <w:p w14:paraId="6F24EC98" w14:textId="77777777" w:rsidR="00F00E18" w:rsidRPr="00B50DE1" w:rsidRDefault="00C7515E" w:rsidP="002842DB">
      <w:pPr>
        <w:shd w:val="clear" w:color="auto" w:fill="FFFFFF"/>
        <w:spacing w:after="0" w:line="360" w:lineRule="auto"/>
        <w:ind w:firstLine="708"/>
        <w:jc w:val="both"/>
        <w:rPr>
          <w:rFonts w:ascii="Times New Roman" w:hAnsi="Times New Roman" w:cs="Times New Roman"/>
          <w:sz w:val="24"/>
          <w:szCs w:val="24"/>
        </w:rPr>
      </w:pPr>
      <w:r w:rsidRPr="00B50DE1">
        <w:rPr>
          <w:rFonts w:ascii="Times New Roman" w:hAnsi="Times New Roman" w:cs="Times New Roman"/>
          <w:sz w:val="24"/>
          <w:szCs w:val="24"/>
        </w:rPr>
        <w:t xml:space="preserve">Öğretim üyeleri tarafından çok sayıda halkı bilgilendirme videoları yapılmış, web sitemizde </w:t>
      </w:r>
      <w:r w:rsidR="00F00E18" w:rsidRPr="00B50DE1">
        <w:rPr>
          <w:rFonts w:ascii="Times New Roman" w:hAnsi="Times New Roman" w:cs="Times New Roman"/>
          <w:sz w:val="24"/>
          <w:szCs w:val="24"/>
        </w:rPr>
        <w:t xml:space="preserve">herkesle </w:t>
      </w:r>
      <w:r w:rsidRPr="00B50DE1">
        <w:rPr>
          <w:rFonts w:ascii="Times New Roman" w:hAnsi="Times New Roman" w:cs="Times New Roman"/>
          <w:sz w:val="24"/>
          <w:szCs w:val="24"/>
        </w:rPr>
        <w:t xml:space="preserve">paylaşılmıştır. </w:t>
      </w:r>
    </w:p>
    <w:p w14:paraId="6024C076" w14:textId="4A3342B6" w:rsidR="00F00E18" w:rsidRPr="00B50DE1" w:rsidRDefault="00C7515E" w:rsidP="002842DB">
      <w:pPr>
        <w:shd w:val="clear" w:color="auto" w:fill="FFFFFF"/>
        <w:spacing w:after="0" w:line="360" w:lineRule="auto"/>
        <w:ind w:firstLine="708"/>
        <w:jc w:val="both"/>
        <w:rPr>
          <w:rFonts w:ascii="Times New Roman" w:hAnsi="Times New Roman" w:cs="Times New Roman"/>
          <w:sz w:val="24"/>
          <w:szCs w:val="24"/>
        </w:rPr>
      </w:pPr>
      <w:r w:rsidRPr="00B50DE1">
        <w:rPr>
          <w:rFonts w:ascii="Times New Roman" w:hAnsi="Times New Roman" w:cs="Times New Roman"/>
          <w:sz w:val="24"/>
          <w:szCs w:val="24"/>
        </w:rPr>
        <w:t>Öğrenci kulüplerimiz eğitim öğretim yılı boyunca sağlık taramaları, köy okullarına yardım, kan şekeri ölçümü, halkı bilgilendirme eğitimleri, çocuk hastalar için yapılan oyuncak dağıtımı, eğitim ve gıda yardım ve sosyal etkinlik faaliyetleri, halka yönelik kan basıncı ölçümü faaliyetleri, huzurevi, AMATEM gezileri, halka yönelik panel ve seminerler, AIDS farkındalık eğitimleri</w:t>
      </w:r>
      <w:r w:rsidR="000C2F1F" w:rsidRPr="00B50DE1">
        <w:rPr>
          <w:rFonts w:ascii="Times New Roman" w:hAnsi="Times New Roman" w:cs="Times New Roman"/>
          <w:sz w:val="24"/>
          <w:szCs w:val="24"/>
        </w:rPr>
        <w:t xml:space="preserve"> gerçekleştirmiştir.</w:t>
      </w:r>
    </w:p>
    <w:p w14:paraId="09860133" w14:textId="77777777" w:rsidR="00B50DE1" w:rsidRPr="00F13786" w:rsidRDefault="000C2F1F" w:rsidP="002842DB">
      <w:pPr>
        <w:shd w:val="clear" w:color="auto" w:fill="FFFFFF"/>
        <w:spacing w:after="0" w:line="360" w:lineRule="auto"/>
        <w:ind w:firstLine="708"/>
        <w:jc w:val="both"/>
        <w:rPr>
          <w:rFonts w:ascii="Times New Roman" w:hAnsi="Times New Roman" w:cs="Times New Roman"/>
          <w:sz w:val="24"/>
          <w:szCs w:val="24"/>
        </w:rPr>
      </w:pPr>
      <w:r w:rsidRPr="00B50DE1">
        <w:rPr>
          <w:rFonts w:ascii="Times New Roman" w:hAnsi="Times New Roman" w:cs="Times New Roman"/>
          <w:sz w:val="24"/>
          <w:szCs w:val="24"/>
        </w:rPr>
        <w:t>4-</w:t>
      </w:r>
      <w:r w:rsidR="00C7515E" w:rsidRPr="00B50DE1">
        <w:rPr>
          <w:rFonts w:ascii="Times New Roman" w:hAnsi="Times New Roman" w:cs="Times New Roman"/>
          <w:sz w:val="24"/>
          <w:szCs w:val="24"/>
        </w:rPr>
        <w:t xml:space="preserve"> Dönem 4,5 ve 6. Sınıf öğrencilerine yönelik bilinçlendirme amacıyla ‘Sağlık çalışanlarında viral hepatitler’ konulu seminer düzenlendi</w:t>
      </w:r>
      <w:r w:rsidR="00684669" w:rsidRPr="00B50DE1">
        <w:rPr>
          <w:rFonts w:ascii="Times New Roman" w:hAnsi="Times New Roman" w:cs="Times New Roman"/>
          <w:sz w:val="24"/>
          <w:szCs w:val="24"/>
        </w:rPr>
        <w:t xml:space="preserve">. </w:t>
      </w:r>
      <w:r w:rsidR="00C7515E" w:rsidRPr="00B50DE1">
        <w:rPr>
          <w:rFonts w:ascii="Times New Roman" w:hAnsi="Times New Roman" w:cs="Times New Roman"/>
          <w:sz w:val="24"/>
          <w:szCs w:val="24"/>
        </w:rPr>
        <w:t xml:space="preserve">Bu seminer sonrası isteyen öğrencilerin enfeksiyon hastalıkları kliniğinde sağlık taramalarının yapılabileceği konusunda bilgilendirildiği, bu konuda İl Sağlık Müdürlüğü ile koordineli bir şekilde çalışmamız gerektiği konuşuldu. Dönem 6 öğrencilerin kırsal hekimlik uygulamalı eğitimleri nedeniyle gitmiş oldukları Sivrice ilçesinin konum olarak uzak bir yerde olması, göreceli olarak hasta sayısının </w:t>
      </w:r>
      <w:r w:rsidR="00C7515E" w:rsidRPr="00B50DE1">
        <w:rPr>
          <w:rFonts w:ascii="Times New Roman" w:hAnsi="Times New Roman" w:cs="Times New Roman"/>
          <w:sz w:val="24"/>
          <w:szCs w:val="24"/>
        </w:rPr>
        <w:lastRenderedPageBreak/>
        <w:t>az olması ve kış aylarında ulaşım açısından bazı zorluklar</w:t>
      </w:r>
      <w:r w:rsidR="00C7515E" w:rsidRPr="00C7515E">
        <w:rPr>
          <w:rFonts w:ascii="Times New Roman" w:hAnsi="Times New Roman" w:cs="Times New Roman"/>
          <w:b/>
          <w:bCs/>
          <w:sz w:val="24"/>
          <w:szCs w:val="24"/>
        </w:rPr>
        <w:t xml:space="preserve"> </w:t>
      </w:r>
      <w:r w:rsidR="00C7515E" w:rsidRPr="00F13786">
        <w:rPr>
          <w:rFonts w:ascii="Times New Roman" w:hAnsi="Times New Roman" w:cs="Times New Roman"/>
          <w:sz w:val="24"/>
          <w:szCs w:val="24"/>
        </w:rPr>
        <w:t xml:space="preserve">taşıması nedeniyle eğitimlerin merkezde bir aile sağlığı merkezinde yapılıp yapılmayacağı ile ilgili değerlendirmelerde bulunuldu. İl Sağlık Müdürlüğü’nden bu konuda görüş istendi. </w:t>
      </w:r>
    </w:p>
    <w:p w14:paraId="0D1D2374" w14:textId="13CBA70D" w:rsidR="00F13786" w:rsidRDefault="00B50DE1" w:rsidP="002842DB">
      <w:pPr>
        <w:shd w:val="clear" w:color="auto" w:fill="FFFFFF"/>
        <w:spacing w:after="0" w:line="360" w:lineRule="auto"/>
        <w:ind w:firstLine="708"/>
        <w:jc w:val="both"/>
        <w:rPr>
          <w:rFonts w:ascii="Times New Roman" w:hAnsi="Times New Roman" w:cs="Times New Roman"/>
          <w:b/>
          <w:bCs/>
          <w:sz w:val="24"/>
          <w:szCs w:val="24"/>
        </w:rPr>
      </w:pPr>
      <w:r w:rsidRPr="00F13786">
        <w:rPr>
          <w:rFonts w:ascii="Times New Roman" w:hAnsi="Times New Roman" w:cs="Times New Roman"/>
          <w:sz w:val="24"/>
          <w:szCs w:val="24"/>
        </w:rPr>
        <w:t>5-</w:t>
      </w:r>
      <w:r w:rsidR="00C7515E" w:rsidRPr="00F13786">
        <w:rPr>
          <w:rFonts w:ascii="Times New Roman" w:hAnsi="Times New Roman" w:cs="Times New Roman"/>
          <w:sz w:val="24"/>
          <w:szCs w:val="24"/>
        </w:rPr>
        <w:t>Fakültemizin iş</w:t>
      </w:r>
      <w:r w:rsidR="00443C23" w:rsidRPr="00F13786">
        <w:rPr>
          <w:rFonts w:ascii="Times New Roman" w:hAnsi="Times New Roman" w:cs="Times New Roman"/>
          <w:sz w:val="24"/>
          <w:szCs w:val="24"/>
        </w:rPr>
        <w:t xml:space="preserve"> </w:t>
      </w:r>
      <w:r w:rsidR="00C7515E" w:rsidRPr="00F13786">
        <w:rPr>
          <w:rFonts w:ascii="Times New Roman" w:hAnsi="Times New Roman" w:cs="Times New Roman"/>
          <w:sz w:val="24"/>
          <w:szCs w:val="24"/>
        </w:rPr>
        <w:t>birliği içerisinde olduğu dış paydaşların sayılarının arttırıldığı ifade edildi. Fakültemizde yapılacak, sosyal sorumluluk projelerinde, dış paydaşlarla beraber ortak projelerin oluşturulması, gerekli desteğin sağlanması konuları üzerinde fikir birliğine varıldı.</w:t>
      </w:r>
      <w:r w:rsidR="00C7515E" w:rsidRPr="00C7515E">
        <w:rPr>
          <w:rFonts w:ascii="Times New Roman" w:hAnsi="Times New Roman" w:cs="Times New Roman"/>
          <w:b/>
          <w:bCs/>
          <w:sz w:val="24"/>
          <w:szCs w:val="24"/>
        </w:rPr>
        <w:t xml:space="preserve"> </w:t>
      </w:r>
    </w:p>
    <w:p w14:paraId="031F1A29" w14:textId="77777777" w:rsidR="00172EA5" w:rsidRPr="00172EA5" w:rsidRDefault="00F13786" w:rsidP="002842DB">
      <w:pPr>
        <w:shd w:val="clear" w:color="auto" w:fill="FFFFFF"/>
        <w:spacing w:after="0" w:line="360" w:lineRule="auto"/>
        <w:ind w:firstLine="708"/>
        <w:jc w:val="both"/>
        <w:rPr>
          <w:rFonts w:ascii="Times New Roman" w:hAnsi="Times New Roman" w:cs="Times New Roman"/>
          <w:sz w:val="24"/>
          <w:szCs w:val="24"/>
        </w:rPr>
      </w:pPr>
      <w:r w:rsidRPr="00172EA5">
        <w:rPr>
          <w:rFonts w:ascii="Times New Roman" w:hAnsi="Times New Roman" w:cs="Times New Roman"/>
          <w:sz w:val="24"/>
          <w:szCs w:val="24"/>
        </w:rPr>
        <w:t>6-</w:t>
      </w:r>
      <w:r w:rsidR="00C7515E" w:rsidRPr="00172EA5">
        <w:rPr>
          <w:rFonts w:ascii="Times New Roman" w:hAnsi="Times New Roman" w:cs="Times New Roman"/>
          <w:sz w:val="24"/>
          <w:szCs w:val="24"/>
        </w:rPr>
        <w:t xml:space="preserve"> Öğrencilerin yapmış oldukları TÜBİTAK Öğrenci Projelerinin hazırlanmasına yönelik sınıflarda yapılan eğitimlerin sürdürülmesi, öğrenci merkezli eğitim metotlarının arttırılarak devam ettirilmesi, kanıta dayalı tıp uygulamalarına yönelik bilimsel araştırma eğitim yöntemleri ile ilgili öğrencilerin eğitim faaliyetlerinin arttırılmasına yönelik planlamaların gelecek eğitim döneminde yaygınlaştırılması kararı alındı. </w:t>
      </w:r>
      <w:proofErr w:type="spellStart"/>
      <w:r w:rsidR="00C7515E" w:rsidRPr="00172EA5">
        <w:rPr>
          <w:rFonts w:ascii="Times New Roman" w:hAnsi="Times New Roman" w:cs="Times New Roman"/>
          <w:sz w:val="24"/>
          <w:szCs w:val="24"/>
        </w:rPr>
        <w:t>İnt</w:t>
      </w:r>
      <w:r w:rsidR="00563CBC" w:rsidRPr="00172EA5">
        <w:rPr>
          <w:rFonts w:ascii="Times New Roman" w:hAnsi="Times New Roman" w:cs="Times New Roman"/>
          <w:sz w:val="24"/>
          <w:szCs w:val="24"/>
        </w:rPr>
        <w:t>ö</w:t>
      </w:r>
      <w:r w:rsidR="00C7515E" w:rsidRPr="00172EA5">
        <w:rPr>
          <w:rFonts w:ascii="Times New Roman" w:hAnsi="Times New Roman" w:cs="Times New Roman"/>
          <w:sz w:val="24"/>
          <w:szCs w:val="24"/>
        </w:rPr>
        <w:t>rn</w:t>
      </w:r>
      <w:proofErr w:type="spellEnd"/>
      <w:r w:rsidR="00C7515E" w:rsidRPr="00172EA5">
        <w:rPr>
          <w:rFonts w:ascii="Times New Roman" w:hAnsi="Times New Roman" w:cs="Times New Roman"/>
          <w:sz w:val="24"/>
          <w:szCs w:val="24"/>
        </w:rPr>
        <w:t xml:space="preserve"> hekimlere yönelik, geleneksel tedavi yöntemleri, EKG, akciğer grafisi, epilepsi vb. son çıkış derslerinin düzenlenmesi konusunda fikir birliğine varıldı. </w:t>
      </w:r>
    </w:p>
    <w:p w14:paraId="5D2ECAAA" w14:textId="77777777" w:rsidR="00172EA5" w:rsidRPr="00172EA5" w:rsidRDefault="00C7515E" w:rsidP="002842DB">
      <w:pPr>
        <w:shd w:val="clear" w:color="auto" w:fill="FFFFFF"/>
        <w:spacing w:after="0" w:line="360" w:lineRule="auto"/>
        <w:ind w:firstLine="708"/>
        <w:jc w:val="both"/>
        <w:rPr>
          <w:rFonts w:ascii="Times New Roman" w:hAnsi="Times New Roman" w:cs="Times New Roman"/>
          <w:sz w:val="24"/>
          <w:szCs w:val="24"/>
        </w:rPr>
      </w:pPr>
      <w:r w:rsidRPr="00172EA5">
        <w:rPr>
          <w:rFonts w:ascii="Times New Roman" w:hAnsi="Times New Roman" w:cs="Times New Roman"/>
          <w:sz w:val="24"/>
          <w:szCs w:val="24"/>
        </w:rPr>
        <w:t xml:space="preserve">Başka fakültelerden danışman öğretim üyelerinin liderlik yaparak öğrencilerin kendi başlarına hazırlayıp sundukları Fırat Öğrenci Oturumlarının önümüzdeki dönemlerde de devam ettirilmesi kararı alındı. </w:t>
      </w:r>
    </w:p>
    <w:p w14:paraId="1F91EB6E" w14:textId="489026D6" w:rsidR="00C7515E" w:rsidRDefault="00C7515E" w:rsidP="002842DB">
      <w:pPr>
        <w:shd w:val="clear" w:color="auto" w:fill="FFFFFF"/>
        <w:spacing w:after="0" w:line="360" w:lineRule="auto"/>
        <w:ind w:firstLine="708"/>
        <w:jc w:val="both"/>
        <w:rPr>
          <w:rFonts w:ascii="Times New Roman" w:hAnsi="Times New Roman" w:cs="Times New Roman"/>
          <w:sz w:val="24"/>
          <w:szCs w:val="24"/>
        </w:rPr>
      </w:pPr>
      <w:r w:rsidRPr="00172EA5">
        <w:rPr>
          <w:rFonts w:ascii="Times New Roman" w:hAnsi="Times New Roman" w:cs="Times New Roman"/>
          <w:sz w:val="24"/>
          <w:szCs w:val="24"/>
        </w:rPr>
        <w:t>Fakültemiz öğretim üyeleri tarafından daha öncede belli aralıklarla yapılan, toplumun sağlık sorunlarıyla ilgili halkı bilgilendirme videolarının devam ettirilmesi konusunda fikir birliğine varıldı.</w:t>
      </w:r>
    </w:p>
    <w:p w14:paraId="057BF793" w14:textId="77777777" w:rsidR="00241904" w:rsidRDefault="00E606FF" w:rsidP="0050593A">
      <w:pPr>
        <w:ind w:firstLine="708"/>
        <w:jc w:val="both"/>
        <w:rPr>
          <w:rFonts w:ascii="Times New Roman" w:hAnsi="Times New Roman" w:cs="Times New Roman"/>
          <w:b/>
          <w:sz w:val="24"/>
          <w:szCs w:val="24"/>
        </w:rPr>
      </w:pPr>
      <w:r w:rsidRPr="00F96821">
        <w:rPr>
          <w:rFonts w:ascii="Times New Roman" w:hAnsi="Times New Roman" w:cs="Times New Roman"/>
          <w:b/>
          <w:sz w:val="24"/>
          <w:szCs w:val="24"/>
        </w:rPr>
        <w:t>Mesleki Beceri Eğitimi Komisyonu</w:t>
      </w:r>
      <w:r>
        <w:rPr>
          <w:rFonts w:ascii="Times New Roman" w:hAnsi="Times New Roman" w:cs="Times New Roman"/>
          <w:b/>
          <w:sz w:val="24"/>
          <w:szCs w:val="24"/>
        </w:rPr>
        <w:t>:</w:t>
      </w:r>
    </w:p>
    <w:p w14:paraId="058C9D07" w14:textId="0ABD7FBE" w:rsidR="00E606FF" w:rsidRDefault="00241904" w:rsidP="007B06FE">
      <w:pPr>
        <w:spacing w:line="360" w:lineRule="auto"/>
        <w:ind w:firstLine="708"/>
        <w:jc w:val="both"/>
        <w:rPr>
          <w:rFonts w:ascii="Times New Roman" w:hAnsi="Times New Roman" w:cs="Times New Roman"/>
          <w:sz w:val="24"/>
          <w:szCs w:val="24"/>
        </w:rPr>
      </w:pPr>
      <w:r w:rsidRPr="00F96821">
        <w:rPr>
          <w:rFonts w:ascii="Times New Roman" w:hAnsi="Times New Roman" w:cs="Times New Roman"/>
          <w:sz w:val="24"/>
          <w:szCs w:val="24"/>
        </w:rPr>
        <w:t>2025-2026 Eğitim ve Öğretim Yılı Mesleki Beceri Eğitimi Komisyonu Toplantı</w:t>
      </w:r>
      <w:r>
        <w:rPr>
          <w:rFonts w:ascii="Times New Roman" w:hAnsi="Times New Roman" w:cs="Times New Roman"/>
          <w:sz w:val="24"/>
          <w:szCs w:val="24"/>
        </w:rPr>
        <w:t xml:space="preserve">sı, </w:t>
      </w:r>
      <w:r w:rsidRPr="00F96821">
        <w:rPr>
          <w:rFonts w:ascii="Times New Roman" w:hAnsi="Times New Roman" w:cs="Times New Roman"/>
          <w:sz w:val="24"/>
          <w:szCs w:val="24"/>
        </w:rPr>
        <w:t xml:space="preserve">22.01.2026 tarihinde </w:t>
      </w:r>
      <w:r>
        <w:rPr>
          <w:rFonts w:ascii="Times New Roman" w:hAnsi="Times New Roman" w:cs="Times New Roman"/>
          <w:sz w:val="24"/>
          <w:szCs w:val="24"/>
        </w:rPr>
        <w:t>yapılmıştır. Değerlendirme toplantısında alınan kararlar</w:t>
      </w:r>
      <w:r w:rsidR="007B06FE">
        <w:rPr>
          <w:rFonts w:ascii="Times New Roman" w:hAnsi="Times New Roman" w:cs="Times New Roman"/>
          <w:sz w:val="24"/>
          <w:szCs w:val="24"/>
        </w:rPr>
        <w:t>;</w:t>
      </w:r>
    </w:p>
    <w:p w14:paraId="1D85EE80" w14:textId="70F7BFE6" w:rsidR="007B06FE" w:rsidRDefault="007B06FE" w:rsidP="007B06FE">
      <w:pPr>
        <w:pStyle w:val="ListeParagraf"/>
        <w:numPr>
          <w:ilvl w:val="0"/>
          <w:numId w:val="38"/>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Öğrenci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üyesi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üyelerinin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mezun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olması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nedeni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üzere</w:t>
      </w:r>
      <w:proofErr w:type="spellEnd"/>
      <w:r>
        <w:rPr>
          <w:rFonts w:ascii="Times New Roman" w:hAnsi="Times New Roman" w:cs="Times New Roman"/>
          <w:sz w:val="24"/>
          <w:szCs w:val="24"/>
        </w:rPr>
        <w:t xml:space="preserve"> yeni </w:t>
      </w:r>
      <w:proofErr w:type="spellStart"/>
      <w:r>
        <w:rPr>
          <w:rFonts w:ascii="Times New Roman" w:hAnsi="Times New Roman" w:cs="Times New Roman"/>
          <w:sz w:val="24"/>
          <w:szCs w:val="24"/>
        </w:rPr>
        <w:t>öğrenci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seçimi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yapılması</w:t>
      </w:r>
      <w:proofErr w:type="spellEnd"/>
      <w:r w:rsidR="009A3594">
        <w:rPr>
          <w:rFonts w:ascii="Times New Roman" w:hAnsi="Times New Roman" w:cs="Times New Roman"/>
          <w:sz w:val="24"/>
          <w:szCs w:val="24"/>
        </w:rPr>
        <w:t>,</w:t>
      </w:r>
    </w:p>
    <w:p w14:paraId="361B6038" w14:textId="222FBB16" w:rsidR="007B06FE" w:rsidRDefault="007B06FE" w:rsidP="007B06FE">
      <w:pPr>
        <w:pStyle w:val="ListeParagraf"/>
        <w:numPr>
          <w:ilvl w:val="0"/>
          <w:numId w:val="38"/>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Doç</w:t>
      </w:r>
      <w:proofErr w:type="spellEnd"/>
      <w:r>
        <w:rPr>
          <w:rFonts w:ascii="Times New Roman" w:hAnsi="Times New Roman" w:cs="Times New Roman"/>
          <w:sz w:val="24"/>
          <w:szCs w:val="24"/>
        </w:rPr>
        <w:t>.</w:t>
      </w:r>
      <w:r w:rsidR="009A3594">
        <w:rPr>
          <w:rFonts w:ascii="Times New Roman" w:hAnsi="Times New Roman" w:cs="Times New Roman"/>
          <w:sz w:val="24"/>
          <w:szCs w:val="24"/>
        </w:rPr>
        <w:t xml:space="preserve"> </w:t>
      </w:r>
      <w:r>
        <w:rPr>
          <w:rFonts w:ascii="Times New Roman" w:hAnsi="Times New Roman" w:cs="Times New Roman"/>
          <w:sz w:val="24"/>
          <w:szCs w:val="24"/>
        </w:rPr>
        <w:t xml:space="preserve">Dr. </w:t>
      </w:r>
      <w:proofErr w:type="spellStart"/>
      <w:r>
        <w:rPr>
          <w:rFonts w:ascii="Times New Roman" w:hAnsi="Times New Roman" w:cs="Times New Roman"/>
          <w:sz w:val="24"/>
          <w:szCs w:val="24"/>
        </w:rPr>
        <w:t>Türkkan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Kaygusuz’un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çalışmaları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sayesinde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öğrencilere</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sayfalık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Tıbbi</w:t>
      </w:r>
      <w:proofErr w:type="spellEnd"/>
      <w:r>
        <w:rPr>
          <w:rFonts w:ascii="Times New Roman" w:hAnsi="Times New Roman" w:cs="Times New Roman"/>
          <w:sz w:val="24"/>
          <w:szCs w:val="24"/>
        </w:rPr>
        <w:t xml:space="preserve"> Beceri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Uygulama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hazırlanmıştır</w:t>
      </w:r>
      <w:proofErr w:type="spellEnd"/>
      <w:r>
        <w:rPr>
          <w:rFonts w:ascii="Times New Roman" w:hAnsi="Times New Roman" w:cs="Times New Roman"/>
          <w:sz w:val="24"/>
          <w:szCs w:val="24"/>
        </w:rPr>
        <w:t xml:space="preserve">. Bu </w:t>
      </w:r>
      <w:proofErr w:type="spellStart"/>
      <w:r>
        <w:rPr>
          <w:rFonts w:ascii="Times New Roman" w:hAnsi="Times New Roman" w:cs="Times New Roman"/>
          <w:sz w:val="24"/>
          <w:szCs w:val="24"/>
        </w:rPr>
        <w:t>rehberin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güncellenerek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veya</w:t>
      </w:r>
      <w:proofErr w:type="spellEnd"/>
      <w:r>
        <w:rPr>
          <w:rFonts w:ascii="Times New Roman" w:hAnsi="Times New Roman" w:cs="Times New Roman"/>
          <w:sz w:val="24"/>
          <w:szCs w:val="24"/>
        </w:rPr>
        <w:t xml:space="preserve"> cep </w:t>
      </w:r>
      <w:proofErr w:type="spellStart"/>
      <w:r>
        <w:rPr>
          <w:rFonts w:ascii="Times New Roman" w:hAnsi="Times New Roman" w:cs="Times New Roman"/>
          <w:sz w:val="24"/>
          <w:szCs w:val="24"/>
        </w:rPr>
        <w:t>kitapçığı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getirilip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Tıp</w:t>
      </w:r>
      <w:proofErr w:type="spellEnd"/>
      <w:r>
        <w:rPr>
          <w:rFonts w:ascii="Times New Roman" w:hAnsi="Times New Roman" w:cs="Times New Roman"/>
          <w:sz w:val="24"/>
          <w:szCs w:val="24"/>
        </w:rPr>
        <w:t xml:space="preserve"> Fakültesinde, </w:t>
      </w:r>
      <w:proofErr w:type="spellStart"/>
      <w:r>
        <w:rPr>
          <w:rFonts w:ascii="Times New Roman" w:hAnsi="Times New Roman" w:cs="Times New Roman"/>
          <w:sz w:val="24"/>
          <w:szCs w:val="24"/>
        </w:rPr>
        <w:t>Diş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Hekimliği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Fakültesinde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Sağlık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Bilimleri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Fakültesinde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eğitim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öğrencilere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dağıtımının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yapılması</w:t>
      </w:r>
      <w:proofErr w:type="spellEnd"/>
      <w:r w:rsidR="00C03DCC">
        <w:rPr>
          <w:rFonts w:ascii="Times New Roman" w:hAnsi="Times New Roman" w:cs="Times New Roman"/>
          <w:sz w:val="24"/>
          <w:szCs w:val="24"/>
        </w:rPr>
        <w:t>,</w:t>
      </w:r>
    </w:p>
    <w:p w14:paraId="53471544" w14:textId="6B342D89" w:rsidR="007B06FE" w:rsidRDefault="007B06FE" w:rsidP="007B06FE">
      <w:pPr>
        <w:pStyle w:val="ListeParagraf"/>
        <w:numPr>
          <w:ilvl w:val="0"/>
          <w:numId w:val="38"/>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Tıp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Eğitimi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Anabilim</w:t>
      </w:r>
      <w:proofErr w:type="spellEnd"/>
      <w:r>
        <w:rPr>
          <w:rFonts w:ascii="Times New Roman" w:hAnsi="Times New Roman" w:cs="Times New Roman"/>
          <w:sz w:val="24"/>
          <w:szCs w:val="24"/>
        </w:rPr>
        <w:t xml:space="preserve"> Dalındaki </w:t>
      </w:r>
      <w:proofErr w:type="spellStart"/>
      <w:r>
        <w:rPr>
          <w:rFonts w:ascii="Times New Roman" w:hAnsi="Times New Roman" w:cs="Times New Roman"/>
          <w:sz w:val="24"/>
          <w:szCs w:val="24"/>
        </w:rPr>
        <w:t>öğretim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elemanı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arttırılması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hususunun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dekanlık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makamı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görüşülmesi</w:t>
      </w:r>
      <w:proofErr w:type="spellEnd"/>
      <w:r>
        <w:rPr>
          <w:rFonts w:ascii="Times New Roman" w:hAnsi="Times New Roman" w:cs="Times New Roman"/>
          <w:sz w:val="24"/>
          <w:szCs w:val="24"/>
        </w:rPr>
        <w:t xml:space="preserve">, </w:t>
      </w:r>
    </w:p>
    <w:p w14:paraId="6907B222" w14:textId="34444616" w:rsidR="007B06FE" w:rsidRPr="002D2C04" w:rsidRDefault="007B06FE" w:rsidP="0039745D">
      <w:pPr>
        <w:pStyle w:val="ListeParagraf"/>
        <w:numPr>
          <w:ilvl w:val="0"/>
          <w:numId w:val="38"/>
        </w:numPr>
        <w:spacing w:after="160" w:line="360" w:lineRule="auto"/>
        <w:jc w:val="both"/>
        <w:rPr>
          <w:rFonts w:ascii="Times New Roman" w:hAnsi="Times New Roman" w:cs="Times New Roman"/>
          <w:sz w:val="24"/>
          <w:szCs w:val="24"/>
        </w:rPr>
      </w:pPr>
      <w:proofErr w:type="spellStart"/>
      <w:r w:rsidRPr="002D2C04">
        <w:rPr>
          <w:rFonts w:ascii="Times New Roman" w:hAnsi="Times New Roman" w:cs="Times New Roman"/>
          <w:sz w:val="24"/>
          <w:szCs w:val="24"/>
        </w:rPr>
        <w:t>Mevcut</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durumda</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Diş</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Hekimliği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Fakültesi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tarafından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kullanılan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ancak</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ilerleyen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dönemde</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boşaltılması</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planlanan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laboratuvar</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alanlarından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özellikle</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çoklu</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grup</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uygulamalarının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yapıldığı</w:t>
      </w:r>
      <w:proofErr w:type="spellEnd"/>
      <w:r w:rsidRPr="002D2C04">
        <w:rPr>
          <w:rFonts w:ascii="Times New Roman" w:hAnsi="Times New Roman" w:cs="Times New Roman"/>
          <w:sz w:val="24"/>
          <w:szCs w:val="24"/>
        </w:rPr>
        <w:t xml:space="preserve"> 2. </w:t>
      </w:r>
      <w:proofErr w:type="spellStart"/>
      <w:r w:rsidRPr="002D2C04">
        <w:rPr>
          <w:rFonts w:ascii="Times New Roman" w:hAnsi="Times New Roman" w:cs="Times New Roman"/>
          <w:sz w:val="24"/>
          <w:szCs w:val="24"/>
        </w:rPr>
        <w:t>ve</w:t>
      </w:r>
      <w:proofErr w:type="spellEnd"/>
      <w:r w:rsidRPr="002D2C04">
        <w:rPr>
          <w:rFonts w:ascii="Times New Roman" w:hAnsi="Times New Roman" w:cs="Times New Roman"/>
          <w:sz w:val="24"/>
          <w:szCs w:val="24"/>
        </w:rPr>
        <w:t xml:space="preserve"> 3. </w:t>
      </w:r>
      <w:proofErr w:type="spellStart"/>
      <w:r w:rsidRPr="002D2C04">
        <w:rPr>
          <w:rFonts w:ascii="Times New Roman" w:hAnsi="Times New Roman" w:cs="Times New Roman"/>
          <w:sz w:val="24"/>
          <w:szCs w:val="24"/>
        </w:rPr>
        <w:t>sınıf</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tıbbi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beceri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eğitimlerinin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etkin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ve</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verimli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lastRenderedPageBreak/>
        <w:t>yürütülebilmesi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amacıyla</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uygun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olan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bir</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laboratuvarın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Tıbbi</w:t>
      </w:r>
      <w:proofErr w:type="spellEnd"/>
      <w:r w:rsidRPr="002D2C04">
        <w:rPr>
          <w:rFonts w:ascii="Times New Roman" w:hAnsi="Times New Roman" w:cs="Times New Roman"/>
          <w:sz w:val="24"/>
          <w:szCs w:val="24"/>
        </w:rPr>
        <w:t xml:space="preserve"> Beceri </w:t>
      </w:r>
      <w:proofErr w:type="spellStart"/>
      <w:r w:rsidRPr="002D2C04">
        <w:rPr>
          <w:rFonts w:ascii="Times New Roman" w:hAnsi="Times New Roman" w:cs="Times New Roman"/>
          <w:sz w:val="24"/>
          <w:szCs w:val="24"/>
        </w:rPr>
        <w:t>Lab</w:t>
      </w:r>
      <w:r>
        <w:rPr>
          <w:rFonts w:ascii="Times New Roman" w:hAnsi="Times New Roman" w:cs="Times New Roman"/>
          <w:sz w:val="24"/>
          <w:szCs w:val="24"/>
        </w:rPr>
        <w:t>oratuvarı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olarak</w:t>
      </w:r>
      <w:proofErr w:type="spellEnd"/>
      <w:r>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tahsis</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edilmesi</w:t>
      </w:r>
      <w:proofErr w:type="spellEnd"/>
      <w:r w:rsidR="00C03DCC">
        <w:rPr>
          <w:rFonts w:ascii="Times New Roman" w:hAnsi="Times New Roman" w:cs="Times New Roman"/>
          <w:sz w:val="24"/>
          <w:szCs w:val="24"/>
        </w:rPr>
        <w:t>,</w:t>
      </w:r>
    </w:p>
    <w:p w14:paraId="6749B9C9" w14:textId="7D532C45" w:rsidR="007B06FE" w:rsidRPr="002D2C04" w:rsidRDefault="007B06FE" w:rsidP="0039745D">
      <w:pPr>
        <w:pStyle w:val="ListeParagraf"/>
        <w:numPr>
          <w:ilvl w:val="0"/>
          <w:numId w:val="38"/>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İntravenöz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w:t>
      </w:r>
      <w:proofErr w:type="spellEnd"/>
      <w:r>
        <w:rPr>
          <w:rFonts w:ascii="Times New Roman" w:hAnsi="Times New Roman" w:cs="Times New Roman"/>
          <w:sz w:val="24"/>
          <w:szCs w:val="24"/>
        </w:rPr>
        <w:t xml:space="preserve"> alma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enjeksiyon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eğitiminde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kullanılan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maketlerin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yenilenmesi</w:t>
      </w:r>
      <w:proofErr w:type="spellEnd"/>
      <w:r w:rsidR="00C03DCC">
        <w:rPr>
          <w:rFonts w:ascii="Times New Roman" w:hAnsi="Times New Roman" w:cs="Times New Roman"/>
          <w:sz w:val="24"/>
          <w:szCs w:val="24"/>
        </w:rPr>
        <w:t>,</w:t>
      </w:r>
      <w:r>
        <w:rPr>
          <w:rFonts w:ascii="Times New Roman" w:hAnsi="Times New Roman" w:cs="Times New Roman"/>
          <w:sz w:val="24"/>
          <w:szCs w:val="24"/>
        </w:rPr>
        <w:t xml:space="preserve"> </w:t>
      </w:r>
    </w:p>
    <w:p w14:paraId="7BC650A6" w14:textId="3E836B21" w:rsidR="007B06FE" w:rsidRDefault="007B06FE" w:rsidP="007B06FE">
      <w:pPr>
        <w:pStyle w:val="ListeParagraf"/>
        <w:numPr>
          <w:ilvl w:val="0"/>
          <w:numId w:val="38"/>
        </w:numPr>
        <w:spacing w:after="160" w:line="360" w:lineRule="auto"/>
        <w:jc w:val="both"/>
        <w:rPr>
          <w:rFonts w:ascii="Times New Roman" w:hAnsi="Times New Roman" w:cs="Times New Roman"/>
          <w:sz w:val="24"/>
          <w:szCs w:val="24"/>
        </w:rPr>
      </w:pPr>
      <w:proofErr w:type="spellStart"/>
      <w:r w:rsidRPr="002D2C04">
        <w:rPr>
          <w:rFonts w:ascii="Times New Roman" w:hAnsi="Times New Roman" w:cs="Times New Roman"/>
          <w:sz w:val="24"/>
          <w:szCs w:val="24"/>
        </w:rPr>
        <w:t>Fakültemizde</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yürütülen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mezuniyet</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öncesi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tıp</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eğitiminin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niteliğinin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artırılması</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öğrencilerin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klinik</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ve</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mesleki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becerilerini</w:t>
      </w:r>
      <w:proofErr w:type="spellEnd"/>
      <w:r w:rsidRPr="002D2C04">
        <w:rPr>
          <w:rFonts w:ascii="Times New Roman" w:hAnsi="Times New Roman" w:cs="Times New Roman"/>
          <w:sz w:val="24"/>
          <w:szCs w:val="24"/>
        </w:rPr>
        <w:t xml:space="preserve"> hasta </w:t>
      </w:r>
      <w:proofErr w:type="spellStart"/>
      <w:r w:rsidRPr="002D2C04">
        <w:rPr>
          <w:rFonts w:ascii="Times New Roman" w:hAnsi="Times New Roman" w:cs="Times New Roman"/>
          <w:sz w:val="24"/>
          <w:szCs w:val="24"/>
        </w:rPr>
        <w:t>güvenliği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riski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oluşturmadan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geliştirebilmeleri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ve</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eğitim</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süreçlerinin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ulusal</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akreditasyon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standartları</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ile</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uyumunun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sağlanması</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amacıyla</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Tıp</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Fakültesi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bünyesinde</w:t>
      </w:r>
      <w:proofErr w:type="spellEnd"/>
      <w:r w:rsidRPr="002D2C04">
        <w:rPr>
          <w:rFonts w:ascii="Times New Roman" w:hAnsi="Times New Roman" w:cs="Times New Roman"/>
          <w:sz w:val="24"/>
          <w:szCs w:val="24"/>
        </w:rPr>
        <w:t xml:space="preserve"> Simülasyon </w:t>
      </w:r>
      <w:proofErr w:type="spellStart"/>
      <w:r w:rsidRPr="002D2C04">
        <w:rPr>
          <w:rFonts w:ascii="Times New Roman" w:hAnsi="Times New Roman" w:cs="Times New Roman"/>
          <w:sz w:val="24"/>
          <w:szCs w:val="24"/>
        </w:rPr>
        <w:t>Laboratuvarı</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kurulmasının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uygun</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olduğuna</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gerekli</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planlama</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ve</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hazırlık</w:t>
      </w:r>
      <w:proofErr w:type="spellEnd"/>
      <w:r w:rsidRPr="002D2C04">
        <w:rPr>
          <w:rFonts w:ascii="Times New Roman" w:hAnsi="Times New Roman" w:cs="Times New Roman"/>
          <w:sz w:val="24"/>
          <w:szCs w:val="24"/>
        </w:rPr>
        <w:t xml:space="preserve"> </w:t>
      </w:r>
      <w:proofErr w:type="spellStart"/>
      <w:r w:rsidRPr="002D2C04">
        <w:rPr>
          <w:rFonts w:ascii="Times New Roman" w:hAnsi="Times New Roman" w:cs="Times New Roman"/>
          <w:sz w:val="24"/>
          <w:szCs w:val="24"/>
        </w:rPr>
        <w:t>çalışmalarının</w:t>
      </w:r>
      <w:proofErr w:type="spellEnd"/>
      <w:r w:rsidRPr="002D2C04">
        <w:rPr>
          <w:rFonts w:ascii="Times New Roman" w:hAnsi="Times New Roman" w:cs="Times New Roman"/>
          <w:sz w:val="24"/>
          <w:szCs w:val="24"/>
        </w:rPr>
        <w:t xml:space="preserve"> </w:t>
      </w:r>
      <w:proofErr w:type="spellStart"/>
      <w:r>
        <w:rPr>
          <w:rFonts w:ascii="Times New Roman" w:hAnsi="Times New Roman" w:cs="Times New Roman"/>
          <w:sz w:val="24"/>
          <w:szCs w:val="24"/>
        </w:rPr>
        <w:t>başlatılması</w:t>
      </w:r>
      <w:proofErr w:type="spellEnd"/>
      <w:r w:rsidR="000D7D51">
        <w:rPr>
          <w:rFonts w:ascii="Times New Roman" w:hAnsi="Times New Roman" w:cs="Times New Roman"/>
          <w:sz w:val="24"/>
          <w:szCs w:val="24"/>
        </w:rPr>
        <w:t xml:space="preserve"> </w:t>
      </w:r>
      <w:proofErr w:type="spellStart"/>
      <w:r w:rsidR="000D7D51">
        <w:rPr>
          <w:rFonts w:ascii="Times New Roman" w:hAnsi="Times New Roman" w:cs="Times New Roman"/>
          <w:sz w:val="24"/>
          <w:szCs w:val="24"/>
        </w:rPr>
        <w:t>kararları</w:t>
      </w:r>
      <w:proofErr w:type="spellEnd"/>
      <w:r w:rsidR="000D7D51">
        <w:rPr>
          <w:rFonts w:ascii="Times New Roman" w:hAnsi="Times New Roman" w:cs="Times New Roman"/>
          <w:sz w:val="24"/>
          <w:szCs w:val="24"/>
        </w:rPr>
        <w:t xml:space="preserve"> </w:t>
      </w:r>
      <w:proofErr w:type="spellStart"/>
      <w:r w:rsidR="000D7D51">
        <w:rPr>
          <w:rFonts w:ascii="Times New Roman" w:hAnsi="Times New Roman" w:cs="Times New Roman"/>
          <w:sz w:val="24"/>
          <w:szCs w:val="24"/>
        </w:rPr>
        <w:t>alınmıştır</w:t>
      </w:r>
      <w:proofErr w:type="spellEnd"/>
      <w:r w:rsidR="000D7D51">
        <w:rPr>
          <w:rFonts w:ascii="Times New Roman" w:hAnsi="Times New Roman" w:cs="Times New Roman"/>
          <w:sz w:val="24"/>
          <w:szCs w:val="24"/>
        </w:rPr>
        <w:t>.</w:t>
      </w:r>
    </w:p>
    <w:p w14:paraId="04AB7BED" w14:textId="00946F48" w:rsidR="000D7D51" w:rsidRDefault="007C523E" w:rsidP="00097D34">
      <w:pPr>
        <w:spacing w:line="360" w:lineRule="auto"/>
        <w:ind w:left="360" w:firstLine="348"/>
        <w:jc w:val="both"/>
        <w:rPr>
          <w:rFonts w:ascii="Times New Roman" w:hAnsi="Times New Roman" w:cs="Times New Roman"/>
          <w:b/>
          <w:bCs/>
          <w:sz w:val="24"/>
          <w:szCs w:val="24"/>
        </w:rPr>
      </w:pPr>
      <w:r w:rsidRPr="00097D34">
        <w:rPr>
          <w:rFonts w:ascii="Times New Roman" w:hAnsi="Times New Roman" w:cs="Times New Roman"/>
          <w:b/>
          <w:bCs/>
          <w:sz w:val="24"/>
          <w:szCs w:val="24"/>
        </w:rPr>
        <w:t>Mezuniyet Öncesi Eğitim Ölçme Değerlendirme ve Eğiticilerin Eğitimi Komisyonu</w:t>
      </w:r>
      <w:r w:rsidR="00097D34">
        <w:rPr>
          <w:rFonts w:ascii="Times New Roman" w:hAnsi="Times New Roman" w:cs="Times New Roman"/>
          <w:b/>
          <w:bCs/>
          <w:sz w:val="24"/>
          <w:szCs w:val="24"/>
        </w:rPr>
        <w:t>:</w:t>
      </w:r>
    </w:p>
    <w:p w14:paraId="27725F9C" w14:textId="2E3EEC5F" w:rsidR="0068189C" w:rsidRPr="0068189C" w:rsidRDefault="0068189C" w:rsidP="0068189C">
      <w:pPr>
        <w:spacing w:line="360" w:lineRule="auto"/>
        <w:ind w:left="360" w:firstLine="348"/>
        <w:jc w:val="both"/>
        <w:rPr>
          <w:rFonts w:ascii="Times New Roman" w:hAnsi="Times New Roman" w:cs="Times New Roman"/>
          <w:sz w:val="24"/>
          <w:szCs w:val="24"/>
        </w:rPr>
      </w:pPr>
      <w:r w:rsidRPr="0068189C">
        <w:rPr>
          <w:rFonts w:ascii="Times New Roman" w:hAnsi="Times New Roman" w:cs="Times New Roman"/>
          <w:sz w:val="24"/>
          <w:szCs w:val="24"/>
        </w:rPr>
        <w:t>Mezuniyet Öncesi Eğitim Ölçme Değerlendirme ve Eğiticilerin Eğitimi Komisyonu toplan</w:t>
      </w:r>
      <w:r w:rsidRPr="00A82D1B">
        <w:rPr>
          <w:rFonts w:ascii="Times New Roman" w:hAnsi="Times New Roman" w:cs="Times New Roman"/>
          <w:sz w:val="24"/>
          <w:szCs w:val="24"/>
        </w:rPr>
        <w:t>mış olup alınan kararlar;</w:t>
      </w:r>
    </w:p>
    <w:p w14:paraId="29163B43" w14:textId="77777777" w:rsidR="00B42908" w:rsidRDefault="0068189C" w:rsidP="00B42908">
      <w:pPr>
        <w:spacing w:line="360" w:lineRule="auto"/>
        <w:ind w:left="360" w:firstLine="348"/>
        <w:jc w:val="both"/>
        <w:rPr>
          <w:rFonts w:ascii="Times New Roman" w:hAnsi="Times New Roman" w:cs="Times New Roman"/>
          <w:sz w:val="24"/>
          <w:szCs w:val="24"/>
        </w:rPr>
      </w:pPr>
      <w:r w:rsidRPr="0068189C">
        <w:rPr>
          <w:rFonts w:ascii="Times New Roman" w:hAnsi="Times New Roman" w:cs="Times New Roman"/>
          <w:sz w:val="24"/>
          <w:szCs w:val="24"/>
        </w:rPr>
        <w:t>1</w:t>
      </w:r>
      <w:r w:rsidRPr="00A82D1B">
        <w:rPr>
          <w:rFonts w:ascii="Times New Roman" w:hAnsi="Times New Roman" w:cs="Times New Roman"/>
          <w:sz w:val="24"/>
          <w:szCs w:val="24"/>
        </w:rPr>
        <w:t>-</w:t>
      </w:r>
      <w:r w:rsidRPr="0068189C">
        <w:rPr>
          <w:rFonts w:ascii="Times New Roman" w:hAnsi="Times New Roman" w:cs="Times New Roman"/>
          <w:sz w:val="24"/>
          <w:szCs w:val="24"/>
        </w:rPr>
        <w:t>Mevcut ölçme ve değerlendirmesinde de fakültemiz eğitiminde uygulanmaya başlayan</w:t>
      </w:r>
      <w:r w:rsidRPr="00A82D1B">
        <w:rPr>
          <w:rFonts w:ascii="Times New Roman" w:hAnsi="Times New Roman" w:cs="Times New Roman"/>
          <w:sz w:val="24"/>
          <w:szCs w:val="24"/>
        </w:rPr>
        <w:t xml:space="preserve"> </w:t>
      </w:r>
      <w:r w:rsidRPr="0068189C">
        <w:rPr>
          <w:rFonts w:ascii="Times New Roman" w:hAnsi="Times New Roman" w:cs="Times New Roman"/>
          <w:sz w:val="24"/>
          <w:szCs w:val="24"/>
        </w:rPr>
        <w:t>CIPP program değerlendirme modelinin uygulanması ve bu modele entegrasyon için ilgili komisyona</w:t>
      </w:r>
      <w:r w:rsidRPr="00A82D1B">
        <w:rPr>
          <w:rFonts w:ascii="Times New Roman" w:hAnsi="Times New Roman" w:cs="Times New Roman"/>
          <w:sz w:val="24"/>
          <w:szCs w:val="24"/>
        </w:rPr>
        <w:t xml:space="preserve"> </w:t>
      </w:r>
      <w:r w:rsidRPr="0068189C">
        <w:rPr>
          <w:rFonts w:ascii="Times New Roman" w:hAnsi="Times New Roman" w:cs="Times New Roman"/>
          <w:sz w:val="24"/>
          <w:szCs w:val="24"/>
        </w:rPr>
        <w:t>iletilmesi karar</w:t>
      </w:r>
      <w:r w:rsidR="00A82D1B" w:rsidRPr="00A82D1B">
        <w:rPr>
          <w:rFonts w:ascii="Times New Roman" w:hAnsi="Times New Roman" w:cs="Times New Roman"/>
          <w:sz w:val="24"/>
          <w:szCs w:val="24"/>
        </w:rPr>
        <w:t>ına varılmıştır.</w:t>
      </w:r>
    </w:p>
    <w:p w14:paraId="4DF7614A" w14:textId="1CACD9FF" w:rsidR="000D2184" w:rsidRDefault="00B42908" w:rsidP="00B42908">
      <w:pPr>
        <w:spacing w:line="360" w:lineRule="auto"/>
        <w:ind w:left="360" w:firstLine="348"/>
        <w:jc w:val="both"/>
      </w:pPr>
      <w:r>
        <w:rPr>
          <w:rFonts w:ascii="Times New Roman" w:hAnsi="Times New Roman" w:cs="Times New Roman"/>
          <w:sz w:val="24"/>
          <w:szCs w:val="24"/>
        </w:rPr>
        <w:t>2-</w:t>
      </w:r>
      <w:r w:rsidRPr="00B42908">
        <w:rPr>
          <w:rFonts w:ascii="Times New Roman" w:hAnsi="Times New Roman" w:cs="Times New Roman"/>
          <w:sz w:val="24"/>
          <w:szCs w:val="24"/>
        </w:rPr>
        <w:t>Komisyon üyesi öğrencileri</w:t>
      </w:r>
      <w:r w:rsidR="00E0419A">
        <w:rPr>
          <w:rFonts w:ascii="Times New Roman" w:hAnsi="Times New Roman" w:cs="Times New Roman"/>
          <w:sz w:val="24"/>
          <w:szCs w:val="24"/>
        </w:rPr>
        <w:t>n</w:t>
      </w:r>
      <w:r w:rsidRPr="00B42908">
        <w:rPr>
          <w:rFonts w:ascii="Times New Roman" w:hAnsi="Times New Roman" w:cs="Times New Roman"/>
          <w:sz w:val="24"/>
          <w:szCs w:val="24"/>
        </w:rPr>
        <w:t xml:space="preserve"> talepleri doğrultusunda 4. ve özellikle 5. sınıfta uygulanan sözlü sınavlar için nesnel yapılandırılmış sınav sayılarının anabilim dalı bazında artırılması ve yaygınlaştırılması,</w:t>
      </w:r>
    </w:p>
    <w:p w14:paraId="7B560024" w14:textId="0FC907DA" w:rsidR="00B42908" w:rsidRPr="000D2184" w:rsidRDefault="000D2184" w:rsidP="00B42908">
      <w:pPr>
        <w:spacing w:line="360" w:lineRule="auto"/>
        <w:ind w:left="360" w:firstLine="348"/>
        <w:jc w:val="both"/>
        <w:rPr>
          <w:rFonts w:ascii="Times New Roman" w:hAnsi="Times New Roman" w:cs="Times New Roman"/>
          <w:sz w:val="24"/>
          <w:szCs w:val="24"/>
        </w:rPr>
      </w:pPr>
      <w:r w:rsidRPr="000D2184">
        <w:rPr>
          <w:rFonts w:ascii="Times New Roman" w:hAnsi="Times New Roman" w:cs="Times New Roman"/>
          <w:sz w:val="24"/>
          <w:szCs w:val="24"/>
        </w:rPr>
        <w:t>3-</w:t>
      </w:r>
      <w:r>
        <w:rPr>
          <w:rFonts w:ascii="Times New Roman" w:hAnsi="Times New Roman" w:cs="Times New Roman"/>
          <w:sz w:val="24"/>
          <w:szCs w:val="24"/>
        </w:rPr>
        <w:t xml:space="preserve"> </w:t>
      </w:r>
      <w:r w:rsidR="00B42908" w:rsidRPr="000D2184">
        <w:rPr>
          <w:rFonts w:ascii="Times New Roman" w:hAnsi="Times New Roman" w:cs="Times New Roman"/>
          <w:sz w:val="24"/>
          <w:szCs w:val="24"/>
        </w:rPr>
        <w:t>4. ve 5. sınıfta her staj grubu için sınavların, eğitim dönemi başında anabilim dalları tarafından belirlenecek ve öğrencilere tebliğ edilecek standart bir prosedüre göre uygulanması.</w:t>
      </w:r>
    </w:p>
    <w:p w14:paraId="6413A7DF" w14:textId="64088B65" w:rsidR="005B3E5D" w:rsidRPr="001E6B88" w:rsidRDefault="005B3E5D" w:rsidP="003A3038">
      <w:pPr>
        <w:pStyle w:val="KonuBal"/>
        <w:pBdr>
          <w:bottom w:val="none" w:sz="0" w:space="0" w:color="auto"/>
        </w:pBdr>
        <w:tabs>
          <w:tab w:val="left" w:pos="380"/>
        </w:tabs>
        <w:spacing w:after="0"/>
        <w:jc w:val="both"/>
        <w:rPr>
          <w:rFonts w:ascii="Times New Roman" w:hAnsi="Times New Roman" w:cs="Times New Roman"/>
          <w:b/>
          <w:color w:val="EE0000"/>
          <w:sz w:val="24"/>
          <w:szCs w:val="24"/>
        </w:rPr>
      </w:pPr>
      <w:r w:rsidRPr="001E6B88">
        <w:rPr>
          <w:rFonts w:ascii="Times New Roman" w:hAnsi="Times New Roman" w:cs="Times New Roman"/>
          <w:b/>
          <w:color w:val="EE0000"/>
          <w:sz w:val="24"/>
          <w:szCs w:val="24"/>
        </w:rPr>
        <w:t>FIRAT ÜNİVERSİTESİ TIP FAKÜLTESİ 2025-2026 EĞİTİM YILI EĞİTİM VE SOSYAL FAALİYETLER</w:t>
      </w:r>
    </w:p>
    <w:p w14:paraId="618FC1E7" w14:textId="77777777" w:rsidR="00A75CAF" w:rsidRPr="001E6B88" w:rsidRDefault="00A75CAF" w:rsidP="00A75CAF">
      <w:pPr>
        <w:rPr>
          <w:rFonts w:ascii="Times New Roman" w:hAnsi="Times New Roman" w:cs="Times New Roman"/>
          <w:sz w:val="24"/>
          <w:szCs w:val="24"/>
          <w:lang w:val="en-US"/>
        </w:rPr>
      </w:pPr>
    </w:p>
    <w:p w14:paraId="411D2BC5" w14:textId="2E50FB92" w:rsidR="00A75CAF" w:rsidRPr="001E6B88" w:rsidRDefault="00A75CAF" w:rsidP="00E0419A">
      <w:pPr>
        <w:spacing w:line="360" w:lineRule="auto"/>
        <w:jc w:val="both"/>
        <w:rPr>
          <w:rFonts w:ascii="Times New Roman" w:hAnsi="Times New Roman" w:cs="Times New Roman"/>
          <w:sz w:val="24"/>
          <w:szCs w:val="24"/>
          <w:lang w:val="en-US"/>
        </w:rPr>
      </w:pPr>
      <w:r w:rsidRPr="001E6B88">
        <w:rPr>
          <w:rFonts w:ascii="Times New Roman" w:hAnsi="Times New Roman" w:cs="Times New Roman"/>
          <w:sz w:val="24"/>
          <w:szCs w:val="24"/>
          <w:lang w:val="en-US"/>
        </w:rPr>
        <w:tab/>
      </w:r>
      <w:proofErr w:type="spellStart"/>
      <w:r w:rsidRPr="001E6B88">
        <w:rPr>
          <w:rFonts w:ascii="Times New Roman" w:hAnsi="Times New Roman" w:cs="Times New Roman"/>
          <w:sz w:val="24"/>
          <w:szCs w:val="24"/>
          <w:lang w:val="en-US"/>
        </w:rPr>
        <w:t>Tıp</w:t>
      </w:r>
      <w:proofErr w:type="spellEnd"/>
      <w:r w:rsidRPr="001E6B88">
        <w:rPr>
          <w:rFonts w:ascii="Times New Roman" w:hAnsi="Times New Roman" w:cs="Times New Roman"/>
          <w:sz w:val="24"/>
          <w:szCs w:val="24"/>
          <w:lang w:val="en-US"/>
        </w:rPr>
        <w:t xml:space="preserve"> </w:t>
      </w:r>
      <w:proofErr w:type="spellStart"/>
      <w:r w:rsidRPr="001E6B88">
        <w:rPr>
          <w:rFonts w:ascii="Times New Roman" w:hAnsi="Times New Roman" w:cs="Times New Roman"/>
          <w:sz w:val="24"/>
          <w:szCs w:val="24"/>
          <w:lang w:val="en-US"/>
        </w:rPr>
        <w:t>Fakültesi</w:t>
      </w:r>
      <w:proofErr w:type="spellEnd"/>
      <w:r w:rsidRPr="001E6B88">
        <w:rPr>
          <w:rFonts w:ascii="Times New Roman" w:hAnsi="Times New Roman" w:cs="Times New Roman"/>
          <w:sz w:val="24"/>
          <w:szCs w:val="24"/>
          <w:lang w:val="en-US"/>
        </w:rPr>
        <w:t xml:space="preserve"> Dönem 1,2,3,4,5 </w:t>
      </w:r>
      <w:proofErr w:type="spellStart"/>
      <w:r w:rsidRPr="001E6B88">
        <w:rPr>
          <w:rFonts w:ascii="Times New Roman" w:hAnsi="Times New Roman" w:cs="Times New Roman"/>
          <w:sz w:val="24"/>
          <w:szCs w:val="24"/>
          <w:lang w:val="en-US"/>
        </w:rPr>
        <w:t>ve</w:t>
      </w:r>
      <w:proofErr w:type="spellEnd"/>
      <w:r w:rsidRPr="001E6B88">
        <w:rPr>
          <w:rFonts w:ascii="Times New Roman" w:hAnsi="Times New Roman" w:cs="Times New Roman"/>
          <w:sz w:val="24"/>
          <w:szCs w:val="24"/>
          <w:lang w:val="en-US"/>
        </w:rPr>
        <w:t xml:space="preserve"> 6 </w:t>
      </w:r>
      <w:proofErr w:type="spellStart"/>
      <w:r w:rsidRPr="001E6B88">
        <w:rPr>
          <w:rFonts w:ascii="Times New Roman" w:hAnsi="Times New Roman" w:cs="Times New Roman"/>
          <w:sz w:val="24"/>
          <w:szCs w:val="24"/>
          <w:lang w:val="en-US"/>
        </w:rPr>
        <w:t>öğrencileri</w:t>
      </w:r>
      <w:proofErr w:type="spellEnd"/>
      <w:r w:rsidRPr="001E6B88">
        <w:rPr>
          <w:rFonts w:ascii="Times New Roman" w:hAnsi="Times New Roman" w:cs="Times New Roman"/>
          <w:sz w:val="24"/>
          <w:szCs w:val="24"/>
          <w:lang w:val="en-US"/>
        </w:rPr>
        <w:t xml:space="preserve"> </w:t>
      </w:r>
      <w:proofErr w:type="spellStart"/>
      <w:r w:rsidRPr="001E6B88">
        <w:rPr>
          <w:rFonts w:ascii="Times New Roman" w:hAnsi="Times New Roman" w:cs="Times New Roman"/>
          <w:sz w:val="24"/>
          <w:szCs w:val="24"/>
          <w:lang w:val="en-US"/>
        </w:rPr>
        <w:t>için</w:t>
      </w:r>
      <w:proofErr w:type="spellEnd"/>
      <w:r w:rsidRPr="001E6B88">
        <w:rPr>
          <w:rFonts w:ascii="Times New Roman" w:hAnsi="Times New Roman" w:cs="Times New Roman"/>
          <w:sz w:val="24"/>
          <w:szCs w:val="24"/>
          <w:lang w:val="en-US"/>
        </w:rPr>
        <w:t xml:space="preserve"> </w:t>
      </w:r>
      <w:r w:rsidR="00AE2CA3" w:rsidRPr="001E6B88">
        <w:rPr>
          <w:rFonts w:ascii="Times New Roman" w:hAnsi="Times New Roman" w:cs="Times New Roman"/>
          <w:sz w:val="24"/>
          <w:szCs w:val="24"/>
          <w:lang w:val="en-US"/>
        </w:rPr>
        <w:t xml:space="preserve">2025-2026 </w:t>
      </w:r>
      <w:proofErr w:type="spellStart"/>
      <w:r w:rsidR="00AE2CA3" w:rsidRPr="001E6B88">
        <w:rPr>
          <w:rFonts w:ascii="Times New Roman" w:hAnsi="Times New Roman" w:cs="Times New Roman"/>
          <w:sz w:val="24"/>
          <w:szCs w:val="24"/>
          <w:lang w:val="en-US"/>
        </w:rPr>
        <w:t>yılında</w:t>
      </w:r>
      <w:proofErr w:type="spellEnd"/>
      <w:r w:rsidR="00AE2CA3" w:rsidRPr="001E6B88">
        <w:rPr>
          <w:rFonts w:ascii="Times New Roman" w:hAnsi="Times New Roman" w:cs="Times New Roman"/>
          <w:sz w:val="24"/>
          <w:szCs w:val="24"/>
          <w:lang w:val="en-US"/>
        </w:rPr>
        <w:t xml:space="preserve"> </w:t>
      </w:r>
      <w:proofErr w:type="spellStart"/>
      <w:r w:rsidR="003A3038" w:rsidRPr="001E6B88">
        <w:rPr>
          <w:rFonts w:ascii="Times New Roman" w:hAnsi="Times New Roman" w:cs="Times New Roman"/>
          <w:sz w:val="24"/>
          <w:szCs w:val="24"/>
          <w:lang w:val="en-US"/>
        </w:rPr>
        <w:t>T</w:t>
      </w:r>
      <w:r w:rsidR="00AE2CA3" w:rsidRPr="001E6B88">
        <w:rPr>
          <w:rFonts w:ascii="Times New Roman" w:hAnsi="Times New Roman" w:cs="Times New Roman"/>
          <w:sz w:val="24"/>
          <w:szCs w:val="24"/>
          <w:lang w:val="en-US"/>
        </w:rPr>
        <w:t>oplumsal</w:t>
      </w:r>
      <w:proofErr w:type="spellEnd"/>
      <w:r w:rsidR="00AE2CA3" w:rsidRPr="001E6B88">
        <w:rPr>
          <w:rFonts w:ascii="Times New Roman" w:hAnsi="Times New Roman" w:cs="Times New Roman"/>
          <w:sz w:val="24"/>
          <w:szCs w:val="24"/>
          <w:lang w:val="en-US"/>
        </w:rPr>
        <w:t xml:space="preserve"> </w:t>
      </w:r>
      <w:proofErr w:type="spellStart"/>
      <w:r w:rsidR="00AE2CA3" w:rsidRPr="001E6B88">
        <w:rPr>
          <w:rFonts w:ascii="Times New Roman" w:hAnsi="Times New Roman" w:cs="Times New Roman"/>
          <w:sz w:val="24"/>
          <w:szCs w:val="24"/>
          <w:lang w:val="en-US"/>
        </w:rPr>
        <w:t>Faaliyetleri</w:t>
      </w:r>
      <w:proofErr w:type="spellEnd"/>
      <w:r w:rsidR="00AE2CA3" w:rsidRPr="001E6B88">
        <w:rPr>
          <w:rFonts w:ascii="Times New Roman" w:hAnsi="Times New Roman" w:cs="Times New Roman"/>
          <w:sz w:val="24"/>
          <w:szCs w:val="24"/>
          <w:lang w:val="en-US"/>
        </w:rPr>
        <w:t xml:space="preserve"> </w:t>
      </w:r>
      <w:proofErr w:type="spellStart"/>
      <w:r w:rsidR="00AE2CA3" w:rsidRPr="001E6B88">
        <w:rPr>
          <w:rFonts w:ascii="Times New Roman" w:hAnsi="Times New Roman" w:cs="Times New Roman"/>
          <w:sz w:val="24"/>
          <w:szCs w:val="24"/>
          <w:lang w:val="en-US"/>
        </w:rPr>
        <w:t>Programı</w:t>
      </w:r>
      <w:proofErr w:type="spellEnd"/>
      <w:r w:rsidR="00AE2CA3" w:rsidRPr="001E6B88">
        <w:rPr>
          <w:rFonts w:ascii="Times New Roman" w:hAnsi="Times New Roman" w:cs="Times New Roman"/>
          <w:sz w:val="24"/>
          <w:szCs w:val="24"/>
          <w:lang w:val="en-US"/>
        </w:rPr>
        <w:t xml:space="preserve"> </w:t>
      </w:r>
      <w:proofErr w:type="spellStart"/>
      <w:r w:rsidR="00AE2CA3" w:rsidRPr="001E6B88">
        <w:rPr>
          <w:rFonts w:ascii="Times New Roman" w:hAnsi="Times New Roman" w:cs="Times New Roman"/>
          <w:sz w:val="24"/>
          <w:szCs w:val="24"/>
          <w:lang w:val="en-US"/>
        </w:rPr>
        <w:t>Dekanlık</w:t>
      </w:r>
      <w:proofErr w:type="spellEnd"/>
      <w:r w:rsidR="00AE2CA3" w:rsidRPr="001E6B88">
        <w:rPr>
          <w:rFonts w:ascii="Times New Roman" w:hAnsi="Times New Roman" w:cs="Times New Roman"/>
          <w:sz w:val="24"/>
          <w:szCs w:val="24"/>
          <w:lang w:val="en-US"/>
        </w:rPr>
        <w:t xml:space="preserve"> </w:t>
      </w:r>
      <w:proofErr w:type="spellStart"/>
      <w:r w:rsidR="00AE2CA3" w:rsidRPr="001E6B88">
        <w:rPr>
          <w:rFonts w:ascii="Times New Roman" w:hAnsi="Times New Roman" w:cs="Times New Roman"/>
          <w:sz w:val="24"/>
          <w:szCs w:val="24"/>
          <w:lang w:val="en-US"/>
        </w:rPr>
        <w:t>tarafından</w:t>
      </w:r>
      <w:proofErr w:type="spellEnd"/>
      <w:r w:rsidR="00AE2CA3" w:rsidRPr="001E6B88">
        <w:rPr>
          <w:rFonts w:ascii="Times New Roman" w:hAnsi="Times New Roman" w:cs="Times New Roman"/>
          <w:sz w:val="24"/>
          <w:szCs w:val="24"/>
          <w:lang w:val="en-US"/>
        </w:rPr>
        <w:t xml:space="preserve"> </w:t>
      </w:r>
      <w:proofErr w:type="spellStart"/>
      <w:r w:rsidR="00AE2CA3" w:rsidRPr="001E6B88">
        <w:rPr>
          <w:rFonts w:ascii="Times New Roman" w:hAnsi="Times New Roman" w:cs="Times New Roman"/>
          <w:sz w:val="24"/>
          <w:szCs w:val="24"/>
          <w:lang w:val="en-US"/>
        </w:rPr>
        <w:t>düzenlenmiş</w:t>
      </w:r>
      <w:r w:rsidR="009D4ACF" w:rsidRPr="001E6B88">
        <w:rPr>
          <w:rFonts w:ascii="Times New Roman" w:hAnsi="Times New Roman" w:cs="Times New Roman"/>
          <w:sz w:val="24"/>
          <w:szCs w:val="24"/>
          <w:lang w:val="en-US"/>
        </w:rPr>
        <w:t>tir</w:t>
      </w:r>
      <w:proofErr w:type="spellEnd"/>
      <w:r w:rsidR="0058620D" w:rsidRPr="001E6B88">
        <w:rPr>
          <w:rFonts w:ascii="Times New Roman" w:hAnsi="Times New Roman" w:cs="Times New Roman"/>
          <w:sz w:val="24"/>
          <w:szCs w:val="24"/>
          <w:lang w:val="en-US"/>
        </w:rPr>
        <w:t xml:space="preserve"> </w:t>
      </w:r>
      <w:proofErr w:type="spellStart"/>
      <w:r w:rsidR="0058620D" w:rsidRPr="001E6B88">
        <w:rPr>
          <w:rFonts w:ascii="Times New Roman" w:hAnsi="Times New Roman" w:cs="Times New Roman"/>
          <w:sz w:val="24"/>
          <w:szCs w:val="24"/>
          <w:lang w:val="en-US"/>
        </w:rPr>
        <w:t>ve</w:t>
      </w:r>
      <w:proofErr w:type="spellEnd"/>
      <w:r w:rsidR="0058620D" w:rsidRPr="001E6B88">
        <w:rPr>
          <w:rFonts w:ascii="Times New Roman" w:hAnsi="Times New Roman" w:cs="Times New Roman"/>
          <w:sz w:val="24"/>
          <w:szCs w:val="24"/>
          <w:lang w:val="en-US"/>
        </w:rPr>
        <w:t xml:space="preserve"> </w:t>
      </w:r>
      <w:proofErr w:type="spellStart"/>
      <w:r w:rsidR="0058620D" w:rsidRPr="001E6B88">
        <w:rPr>
          <w:rFonts w:ascii="Times New Roman" w:hAnsi="Times New Roman" w:cs="Times New Roman"/>
          <w:sz w:val="24"/>
          <w:szCs w:val="24"/>
          <w:lang w:val="en-US"/>
        </w:rPr>
        <w:t>planlanmıştır</w:t>
      </w:r>
      <w:proofErr w:type="spellEnd"/>
      <w:r w:rsidR="009D4ACF" w:rsidRPr="001E6B88">
        <w:rPr>
          <w:rFonts w:ascii="Times New Roman" w:hAnsi="Times New Roman" w:cs="Times New Roman"/>
          <w:sz w:val="24"/>
          <w:szCs w:val="24"/>
          <w:lang w:val="en-US"/>
        </w:rPr>
        <w:t xml:space="preserve">. Bu </w:t>
      </w:r>
      <w:proofErr w:type="spellStart"/>
      <w:r w:rsidR="009D4ACF" w:rsidRPr="001E6B88">
        <w:rPr>
          <w:rFonts w:ascii="Times New Roman" w:hAnsi="Times New Roman" w:cs="Times New Roman"/>
          <w:sz w:val="24"/>
          <w:szCs w:val="24"/>
          <w:lang w:val="en-US"/>
        </w:rPr>
        <w:t>faaliyetler</w:t>
      </w:r>
      <w:proofErr w:type="spellEnd"/>
      <w:r w:rsidR="009D4ACF" w:rsidRPr="001E6B88">
        <w:rPr>
          <w:rFonts w:ascii="Times New Roman" w:hAnsi="Times New Roman" w:cs="Times New Roman"/>
          <w:sz w:val="24"/>
          <w:szCs w:val="24"/>
          <w:lang w:val="en-US"/>
        </w:rPr>
        <w:t xml:space="preserve"> Fırat </w:t>
      </w:r>
      <w:proofErr w:type="spellStart"/>
      <w:r w:rsidR="009D4ACF" w:rsidRPr="001E6B88">
        <w:rPr>
          <w:rFonts w:ascii="Times New Roman" w:hAnsi="Times New Roman" w:cs="Times New Roman"/>
          <w:sz w:val="24"/>
          <w:szCs w:val="24"/>
          <w:lang w:val="en-US"/>
        </w:rPr>
        <w:t>Üniversitesi</w:t>
      </w:r>
      <w:proofErr w:type="spellEnd"/>
      <w:r w:rsidR="009D4ACF" w:rsidRPr="001E6B88">
        <w:rPr>
          <w:rFonts w:ascii="Times New Roman" w:hAnsi="Times New Roman" w:cs="Times New Roman"/>
          <w:sz w:val="24"/>
          <w:szCs w:val="24"/>
          <w:lang w:val="en-US"/>
        </w:rPr>
        <w:t xml:space="preserve"> </w:t>
      </w:r>
      <w:proofErr w:type="spellStart"/>
      <w:r w:rsidR="009D4ACF" w:rsidRPr="001E6B88">
        <w:rPr>
          <w:rFonts w:ascii="Times New Roman" w:hAnsi="Times New Roman" w:cs="Times New Roman"/>
          <w:sz w:val="24"/>
          <w:szCs w:val="24"/>
          <w:lang w:val="en-US"/>
        </w:rPr>
        <w:t>Tıp</w:t>
      </w:r>
      <w:proofErr w:type="spellEnd"/>
      <w:r w:rsidR="009D4ACF" w:rsidRPr="001E6B88">
        <w:rPr>
          <w:rFonts w:ascii="Times New Roman" w:hAnsi="Times New Roman" w:cs="Times New Roman"/>
          <w:sz w:val="24"/>
          <w:szCs w:val="24"/>
          <w:lang w:val="en-US"/>
        </w:rPr>
        <w:t xml:space="preserve"> Fakültesi web </w:t>
      </w:r>
      <w:proofErr w:type="spellStart"/>
      <w:r w:rsidR="009D4ACF" w:rsidRPr="001E6B88">
        <w:rPr>
          <w:rFonts w:ascii="Times New Roman" w:hAnsi="Times New Roman" w:cs="Times New Roman"/>
          <w:sz w:val="24"/>
          <w:szCs w:val="24"/>
          <w:lang w:val="en-US"/>
        </w:rPr>
        <w:t>sitesinde</w:t>
      </w:r>
      <w:proofErr w:type="spellEnd"/>
      <w:r w:rsidR="009D4ACF" w:rsidRPr="001E6B88">
        <w:rPr>
          <w:rFonts w:ascii="Times New Roman" w:hAnsi="Times New Roman" w:cs="Times New Roman"/>
          <w:sz w:val="24"/>
          <w:szCs w:val="24"/>
          <w:lang w:val="en-US"/>
        </w:rPr>
        <w:t xml:space="preserve"> </w:t>
      </w:r>
      <w:proofErr w:type="spellStart"/>
      <w:r w:rsidR="0058620D" w:rsidRPr="001E6B88">
        <w:rPr>
          <w:rFonts w:ascii="Times New Roman" w:hAnsi="Times New Roman" w:cs="Times New Roman"/>
          <w:sz w:val="24"/>
          <w:szCs w:val="24"/>
          <w:lang w:val="en-US"/>
        </w:rPr>
        <w:t>bulunmaktadır</w:t>
      </w:r>
      <w:proofErr w:type="spellEnd"/>
      <w:r w:rsidR="0058620D" w:rsidRPr="001E6B88">
        <w:rPr>
          <w:rFonts w:ascii="Times New Roman" w:hAnsi="Times New Roman" w:cs="Times New Roman"/>
          <w:sz w:val="24"/>
          <w:szCs w:val="24"/>
          <w:lang w:val="en-US"/>
        </w:rPr>
        <w:t xml:space="preserve">. </w:t>
      </w:r>
    </w:p>
    <w:p w14:paraId="0695FA68" w14:textId="5DF8B9F7" w:rsidR="0058620D" w:rsidRPr="001E6B88" w:rsidRDefault="0058620D" w:rsidP="00A75CAF">
      <w:pPr>
        <w:rPr>
          <w:rFonts w:ascii="Times New Roman" w:hAnsi="Times New Roman" w:cs="Times New Roman"/>
          <w:b/>
          <w:bCs/>
          <w:sz w:val="24"/>
          <w:szCs w:val="24"/>
          <w:lang w:val="en-US"/>
        </w:rPr>
      </w:pPr>
      <w:proofErr w:type="spellStart"/>
      <w:r w:rsidRPr="001E6B88">
        <w:rPr>
          <w:rFonts w:ascii="Times New Roman" w:hAnsi="Times New Roman" w:cs="Times New Roman"/>
          <w:b/>
          <w:bCs/>
          <w:sz w:val="24"/>
          <w:szCs w:val="24"/>
          <w:lang w:val="en-US"/>
        </w:rPr>
        <w:t>Dönem</w:t>
      </w:r>
      <w:proofErr w:type="spellEnd"/>
      <w:r w:rsidRPr="001E6B88">
        <w:rPr>
          <w:rFonts w:ascii="Times New Roman" w:hAnsi="Times New Roman" w:cs="Times New Roman"/>
          <w:b/>
          <w:bCs/>
          <w:sz w:val="24"/>
          <w:szCs w:val="24"/>
          <w:lang w:val="en-US"/>
        </w:rPr>
        <w:t xml:space="preserve"> 1 </w:t>
      </w:r>
      <w:proofErr w:type="spellStart"/>
      <w:r w:rsidR="00387FC1" w:rsidRPr="001E6B88">
        <w:rPr>
          <w:rFonts w:ascii="Times New Roman" w:hAnsi="Times New Roman" w:cs="Times New Roman"/>
          <w:b/>
          <w:bCs/>
          <w:sz w:val="24"/>
          <w:szCs w:val="24"/>
          <w:lang w:val="en-US"/>
        </w:rPr>
        <w:t>F</w:t>
      </w:r>
      <w:r w:rsidRPr="001E6B88">
        <w:rPr>
          <w:rFonts w:ascii="Times New Roman" w:hAnsi="Times New Roman" w:cs="Times New Roman"/>
          <w:b/>
          <w:bCs/>
          <w:sz w:val="24"/>
          <w:szCs w:val="24"/>
          <w:lang w:val="en-US"/>
        </w:rPr>
        <w:t>aaliyet</w:t>
      </w:r>
      <w:proofErr w:type="spellEnd"/>
      <w:r w:rsidRPr="001E6B88">
        <w:rPr>
          <w:rFonts w:ascii="Times New Roman" w:hAnsi="Times New Roman" w:cs="Times New Roman"/>
          <w:b/>
          <w:bCs/>
          <w:sz w:val="24"/>
          <w:szCs w:val="24"/>
          <w:lang w:val="en-US"/>
        </w:rPr>
        <w:t xml:space="preserve"> </w:t>
      </w:r>
      <w:proofErr w:type="spellStart"/>
      <w:r w:rsidR="00387FC1" w:rsidRPr="001E6B88">
        <w:rPr>
          <w:rFonts w:ascii="Times New Roman" w:hAnsi="Times New Roman" w:cs="Times New Roman"/>
          <w:b/>
          <w:bCs/>
          <w:sz w:val="24"/>
          <w:szCs w:val="24"/>
          <w:lang w:val="en-US"/>
        </w:rPr>
        <w:t>Ö</w:t>
      </w:r>
      <w:r w:rsidRPr="001E6B88">
        <w:rPr>
          <w:rFonts w:ascii="Times New Roman" w:hAnsi="Times New Roman" w:cs="Times New Roman"/>
          <w:b/>
          <w:bCs/>
          <w:sz w:val="24"/>
          <w:szCs w:val="24"/>
          <w:lang w:val="en-US"/>
        </w:rPr>
        <w:t>rnekleri</w:t>
      </w:r>
      <w:proofErr w:type="spellEnd"/>
      <w:r w:rsidRPr="001E6B88">
        <w:rPr>
          <w:rFonts w:ascii="Times New Roman" w:hAnsi="Times New Roman" w:cs="Times New Roman"/>
          <w:b/>
          <w:bCs/>
          <w:sz w:val="24"/>
          <w:szCs w:val="24"/>
          <w:lang w:val="en-US"/>
        </w:rPr>
        <w:t>:</w:t>
      </w:r>
    </w:p>
    <w:p w14:paraId="3F7CC1EE" w14:textId="6B7B69FC" w:rsidR="00CE5247" w:rsidRPr="001E6B88" w:rsidRDefault="00CE5247" w:rsidP="00A75CAF">
      <w:pPr>
        <w:rPr>
          <w:rFonts w:ascii="Times New Roman" w:hAnsi="Times New Roman" w:cs="Times New Roman"/>
          <w:sz w:val="24"/>
          <w:szCs w:val="24"/>
        </w:rPr>
      </w:pPr>
      <w:r w:rsidRPr="001E6B88">
        <w:rPr>
          <w:rFonts w:ascii="Times New Roman" w:hAnsi="Times New Roman" w:cs="Times New Roman"/>
          <w:color w:val="000000"/>
          <w:sz w:val="24"/>
          <w:szCs w:val="24"/>
        </w:rPr>
        <w:t>1-Toplumsal Destek Projesi (TDP) Tanıtımı</w:t>
      </w:r>
    </w:p>
    <w:p w14:paraId="416E34AA" w14:textId="488E8CC9" w:rsidR="00CE5247" w:rsidRPr="001E6B88" w:rsidRDefault="00CE5247" w:rsidP="00A75CAF">
      <w:pPr>
        <w:rPr>
          <w:rFonts w:ascii="Times New Roman" w:hAnsi="Times New Roman" w:cs="Times New Roman"/>
          <w:sz w:val="24"/>
          <w:szCs w:val="24"/>
        </w:rPr>
      </w:pPr>
      <w:r w:rsidRPr="001E6B88">
        <w:rPr>
          <w:rFonts w:ascii="Times New Roman" w:hAnsi="Times New Roman" w:cs="Times New Roman"/>
          <w:color w:val="000000"/>
          <w:sz w:val="24"/>
          <w:szCs w:val="24"/>
        </w:rPr>
        <w:t xml:space="preserve">2-TDP-B </w:t>
      </w:r>
      <w:proofErr w:type="gramStart"/>
      <w:r w:rsidRPr="001E6B88">
        <w:rPr>
          <w:rFonts w:ascii="Times New Roman" w:hAnsi="Times New Roman" w:cs="Times New Roman"/>
          <w:color w:val="000000"/>
          <w:sz w:val="24"/>
          <w:szCs w:val="24"/>
        </w:rPr>
        <w:t>Elazığ</w:t>
      </w:r>
      <w:proofErr w:type="gramEnd"/>
      <w:r w:rsidRPr="001E6B88">
        <w:rPr>
          <w:rFonts w:ascii="Times New Roman" w:hAnsi="Times New Roman" w:cs="Times New Roman"/>
          <w:color w:val="000000"/>
          <w:sz w:val="24"/>
          <w:szCs w:val="24"/>
        </w:rPr>
        <w:t xml:space="preserve"> AFAD Müdahale Merkezi </w:t>
      </w:r>
      <w:proofErr w:type="spellStart"/>
      <w:r w:rsidRPr="001E6B88">
        <w:rPr>
          <w:rFonts w:ascii="Times New Roman" w:hAnsi="Times New Roman" w:cs="Times New Roman"/>
          <w:color w:val="000000"/>
          <w:sz w:val="24"/>
          <w:szCs w:val="24"/>
        </w:rPr>
        <w:t>Müd</w:t>
      </w:r>
      <w:proofErr w:type="spellEnd"/>
      <w:r w:rsidRPr="001E6B88">
        <w:rPr>
          <w:rFonts w:ascii="Times New Roman" w:hAnsi="Times New Roman" w:cs="Times New Roman"/>
          <w:color w:val="000000"/>
          <w:sz w:val="24"/>
          <w:szCs w:val="24"/>
        </w:rPr>
        <w:t>. İş</w:t>
      </w:r>
      <w:r w:rsidR="0052075A" w:rsidRPr="001E6B88">
        <w:rPr>
          <w:rFonts w:ascii="Times New Roman" w:hAnsi="Times New Roman" w:cs="Times New Roman"/>
          <w:color w:val="000000"/>
          <w:sz w:val="24"/>
          <w:szCs w:val="24"/>
        </w:rPr>
        <w:t xml:space="preserve"> </w:t>
      </w:r>
      <w:r w:rsidRPr="001E6B88">
        <w:rPr>
          <w:rFonts w:ascii="Times New Roman" w:hAnsi="Times New Roman" w:cs="Times New Roman"/>
          <w:color w:val="000000"/>
          <w:sz w:val="24"/>
          <w:szCs w:val="24"/>
        </w:rPr>
        <w:t>birliği ile (Toplumsal Destek Projesi)</w:t>
      </w:r>
    </w:p>
    <w:p w14:paraId="17DE2B5F" w14:textId="3DA62417" w:rsidR="0052075A" w:rsidRPr="001E6B88" w:rsidRDefault="0052075A" w:rsidP="00A75CAF">
      <w:pPr>
        <w:rPr>
          <w:rFonts w:ascii="Times New Roman" w:hAnsi="Times New Roman" w:cs="Times New Roman"/>
          <w:sz w:val="24"/>
          <w:szCs w:val="24"/>
        </w:rPr>
      </w:pPr>
      <w:r w:rsidRPr="001E6B88">
        <w:rPr>
          <w:rFonts w:ascii="Times New Roman" w:hAnsi="Times New Roman" w:cs="Times New Roman"/>
          <w:color w:val="000000"/>
          <w:sz w:val="24"/>
          <w:szCs w:val="24"/>
        </w:rPr>
        <w:lastRenderedPageBreak/>
        <w:t>3- Dünya Ruh Sağlığı Günü</w:t>
      </w:r>
    </w:p>
    <w:p w14:paraId="63A61DE8" w14:textId="50057E9B" w:rsidR="004A0C14" w:rsidRPr="001E6B88" w:rsidRDefault="004A0C14" w:rsidP="00A75CAF">
      <w:pPr>
        <w:rPr>
          <w:rFonts w:ascii="Times New Roman" w:hAnsi="Times New Roman" w:cs="Times New Roman"/>
          <w:sz w:val="24"/>
          <w:szCs w:val="24"/>
        </w:rPr>
      </w:pPr>
      <w:r w:rsidRPr="001E6B88">
        <w:rPr>
          <w:rFonts w:ascii="Times New Roman" w:hAnsi="Times New Roman" w:cs="Times New Roman"/>
          <w:color w:val="000000"/>
          <w:sz w:val="24"/>
          <w:szCs w:val="24"/>
        </w:rPr>
        <w:t>4-Öğrenci Kulüp Tanıtımı</w:t>
      </w:r>
    </w:p>
    <w:p w14:paraId="176A032E" w14:textId="34DC635E" w:rsidR="00214589" w:rsidRPr="001E6B88" w:rsidRDefault="00553361" w:rsidP="00A75CAF">
      <w:pPr>
        <w:rPr>
          <w:rFonts w:ascii="Times New Roman" w:hAnsi="Times New Roman" w:cs="Times New Roman"/>
          <w:sz w:val="24"/>
          <w:szCs w:val="24"/>
        </w:rPr>
      </w:pPr>
      <w:r w:rsidRPr="001E6B88">
        <w:rPr>
          <w:rFonts w:ascii="Times New Roman" w:hAnsi="Times New Roman" w:cs="Times New Roman"/>
          <w:color w:val="000000"/>
          <w:sz w:val="24"/>
          <w:szCs w:val="24"/>
        </w:rPr>
        <w:t>5-Tecrübe Paylaşım Saati</w:t>
      </w:r>
    </w:p>
    <w:p w14:paraId="59993A6F" w14:textId="4CF02C32" w:rsidR="00214589" w:rsidRPr="001E6B88" w:rsidRDefault="00214589" w:rsidP="00A75CAF">
      <w:pPr>
        <w:rPr>
          <w:rFonts w:ascii="Times New Roman" w:hAnsi="Times New Roman" w:cs="Times New Roman"/>
          <w:sz w:val="24"/>
          <w:szCs w:val="24"/>
        </w:rPr>
      </w:pPr>
      <w:r w:rsidRPr="001E6B88">
        <w:rPr>
          <w:rFonts w:ascii="Times New Roman" w:hAnsi="Times New Roman" w:cs="Times New Roman"/>
          <w:color w:val="000000"/>
          <w:sz w:val="24"/>
          <w:szCs w:val="24"/>
        </w:rPr>
        <w:t>6-Hastane Gezisi ve Tanıtımı</w:t>
      </w:r>
    </w:p>
    <w:p w14:paraId="4BCFD97D" w14:textId="04C0BA30" w:rsidR="00B774CB" w:rsidRPr="001E6B88" w:rsidRDefault="00B774CB" w:rsidP="00B774CB">
      <w:pPr>
        <w:rPr>
          <w:rFonts w:ascii="Times New Roman" w:hAnsi="Times New Roman" w:cs="Times New Roman"/>
          <w:color w:val="000000"/>
          <w:sz w:val="24"/>
          <w:szCs w:val="24"/>
        </w:rPr>
      </w:pPr>
      <w:r w:rsidRPr="001E6B88">
        <w:rPr>
          <w:rFonts w:ascii="Times New Roman" w:hAnsi="Times New Roman" w:cs="Times New Roman"/>
          <w:color w:val="000000"/>
          <w:sz w:val="24"/>
          <w:szCs w:val="24"/>
        </w:rPr>
        <w:t xml:space="preserve">7- Beden Dili </w:t>
      </w:r>
    </w:p>
    <w:p w14:paraId="4DDA38AF" w14:textId="6A74CBBC" w:rsidR="00B774CB" w:rsidRPr="001E6B88" w:rsidRDefault="00B774CB" w:rsidP="00A75CAF">
      <w:pPr>
        <w:rPr>
          <w:rFonts w:ascii="Times New Roman" w:hAnsi="Times New Roman" w:cs="Times New Roman"/>
          <w:sz w:val="24"/>
          <w:szCs w:val="24"/>
        </w:rPr>
      </w:pPr>
      <w:r w:rsidRPr="001E6B88">
        <w:rPr>
          <w:rFonts w:ascii="Times New Roman" w:hAnsi="Times New Roman" w:cs="Times New Roman"/>
          <w:sz w:val="24"/>
          <w:szCs w:val="24"/>
        </w:rPr>
        <w:t>8-</w:t>
      </w:r>
      <w:r w:rsidRPr="001E6B88">
        <w:rPr>
          <w:rFonts w:ascii="Times New Roman" w:hAnsi="Times New Roman" w:cs="Times New Roman"/>
          <w:color w:val="000000"/>
          <w:sz w:val="24"/>
          <w:szCs w:val="24"/>
        </w:rPr>
        <w:t xml:space="preserve"> Tıp Fakültelerinde Başarıyı Arttıran Faktörler</w:t>
      </w:r>
    </w:p>
    <w:p w14:paraId="308DE739" w14:textId="3F8224CB" w:rsidR="00B774CB" w:rsidRPr="001E6B88" w:rsidRDefault="00B774CB" w:rsidP="00A75CAF">
      <w:pPr>
        <w:rPr>
          <w:rFonts w:ascii="Times New Roman" w:hAnsi="Times New Roman" w:cs="Times New Roman"/>
          <w:sz w:val="24"/>
          <w:szCs w:val="24"/>
        </w:rPr>
      </w:pPr>
      <w:r w:rsidRPr="001E6B88">
        <w:rPr>
          <w:rFonts w:ascii="Times New Roman" w:hAnsi="Times New Roman" w:cs="Times New Roman"/>
          <w:color w:val="000000"/>
          <w:sz w:val="24"/>
          <w:szCs w:val="24"/>
        </w:rPr>
        <w:t>9- İyi Bir Hekim Olmak</w:t>
      </w:r>
    </w:p>
    <w:p w14:paraId="1F99CD62" w14:textId="4CB31128" w:rsidR="00B774CB" w:rsidRPr="001E6B88" w:rsidRDefault="00B774CB" w:rsidP="00A75CAF">
      <w:pPr>
        <w:rPr>
          <w:rFonts w:ascii="Times New Roman" w:hAnsi="Times New Roman" w:cs="Times New Roman"/>
          <w:sz w:val="24"/>
          <w:szCs w:val="24"/>
        </w:rPr>
      </w:pPr>
      <w:r w:rsidRPr="001E6B88">
        <w:rPr>
          <w:rFonts w:ascii="Times New Roman" w:hAnsi="Times New Roman" w:cs="Times New Roman"/>
          <w:color w:val="000000"/>
          <w:sz w:val="24"/>
          <w:szCs w:val="24"/>
        </w:rPr>
        <w:t>10-</w:t>
      </w:r>
      <w:bookmarkStart w:id="0" w:name="_Hlk221280842"/>
      <w:r w:rsidR="0095637E" w:rsidRPr="001E6B88">
        <w:rPr>
          <w:rFonts w:ascii="Times New Roman" w:hAnsi="Times New Roman" w:cs="Times New Roman"/>
          <w:color w:val="000000"/>
          <w:sz w:val="24"/>
          <w:szCs w:val="24"/>
        </w:rPr>
        <w:t xml:space="preserve"> Tecrübe Paylaşım Saati</w:t>
      </w:r>
      <w:bookmarkEnd w:id="0"/>
    </w:p>
    <w:p w14:paraId="0704673A" w14:textId="07CB1A94" w:rsidR="0095637E" w:rsidRPr="001E6B88" w:rsidRDefault="0095637E" w:rsidP="00A75CAF">
      <w:pPr>
        <w:rPr>
          <w:rFonts w:ascii="Times New Roman" w:hAnsi="Times New Roman" w:cs="Times New Roman"/>
          <w:b/>
          <w:bCs/>
          <w:sz w:val="24"/>
          <w:szCs w:val="24"/>
        </w:rPr>
      </w:pPr>
      <w:r w:rsidRPr="001E6B88">
        <w:rPr>
          <w:rFonts w:ascii="Times New Roman" w:hAnsi="Times New Roman" w:cs="Times New Roman"/>
          <w:b/>
          <w:bCs/>
          <w:color w:val="000000"/>
          <w:sz w:val="24"/>
          <w:szCs w:val="24"/>
        </w:rPr>
        <w:t xml:space="preserve">Dönem 2 </w:t>
      </w:r>
      <w:r w:rsidR="00387FC1" w:rsidRPr="001E6B88">
        <w:rPr>
          <w:rFonts w:ascii="Times New Roman" w:hAnsi="Times New Roman" w:cs="Times New Roman"/>
          <w:b/>
          <w:bCs/>
          <w:color w:val="000000"/>
          <w:sz w:val="24"/>
          <w:szCs w:val="24"/>
        </w:rPr>
        <w:t>F</w:t>
      </w:r>
      <w:r w:rsidRPr="001E6B88">
        <w:rPr>
          <w:rFonts w:ascii="Times New Roman" w:hAnsi="Times New Roman" w:cs="Times New Roman"/>
          <w:b/>
          <w:bCs/>
          <w:color w:val="000000"/>
          <w:sz w:val="24"/>
          <w:szCs w:val="24"/>
        </w:rPr>
        <w:t>aa</w:t>
      </w:r>
      <w:r w:rsidR="00860F48" w:rsidRPr="001E6B88">
        <w:rPr>
          <w:rFonts w:ascii="Times New Roman" w:hAnsi="Times New Roman" w:cs="Times New Roman"/>
          <w:b/>
          <w:bCs/>
          <w:color w:val="000000"/>
          <w:sz w:val="24"/>
          <w:szCs w:val="24"/>
        </w:rPr>
        <w:t>l</w:t>
      </w:r>
      <w:r w:rsidRPr="001E6B88">
        <w:rPr>
          <w:rFonts w:ascii="Times New Roman" w:hAnsi="Times New Roman" w:cs="Times New Roman"/>
          <w:b/>
          <w:bCs/>
          <w:color w:val="000000"/>
          <w:sz w:val="24"/>
          <w:szCs w:val="24"/>
        </w:rPr>
        <w:t xml:space="preserve">iyet </w:t>
      </w:r>
      <w:r w:rsidR="00387FC1" w:rsidRPr="001E6B88">
        <w:rPr>
          <w:rFonts w:ascii="Times New Roman" w:hAnsi="Times New Roman" w:cs="Times New Roman"/>
          <w:b/>
          <w:bCs/>
          <w:color w:val="000000"/>
          <w:sz w:val="24"/>
          <w:szCs w:val="24"/>
        </w:rPr>
        <w:t>Ö</w:t>
      </w:r>
      <w:r w:rsidRPr="001E6B88">
        <w:rPr>
          <w:rFonts w:ascii="Times New Roman" w:hAnsi="Times New Roman" w:cs="Times New Roman"/>
          <w:b/>
          <w:bCs/>
          <w:color w:val="000000"/>
          <w:sz w:val="24"/>
          <w:szCs w:val="24"/>
        </w:rPr>
        <w:t>rnekleri:</w:t>
      </w:r>
    </w:p>
    <w:p w14:paraId="6AF5FD3E" w14:textId="1097CE11" w:rsidR="00D210DB" w:rsidRPr="001E6B88" w:rsidRDefault="00D065CA" w:rsidP="00D210DB">
      <w:pPr>
        <w:rPr>
          <w:rFonts w:ascii="Times New Roman" w:hAnsi="Times New Roman" w:cs="Times New Roman"/>
          <w:sz w:val="24"/>
          <w:szCs w:val="24"/>
        </w:rPr>
      </w:pPr>
      <w:r w:rsidRPr="001E6B88">
        <w:rPr>
          <w:rFonts w:ascii="Times New Roman" w:hAnsi="Times New Roman" w:cs="Times New Roman"/>
          <w:sz w:val="24"/>
          <w:szCs w:val="24"/>
        </w:rPr>
        <w:t>1-</w:t>
      </w:r>
      <w:r w:rsidR="00D210DB" w:rsidRPr="001E6B88">
        <w:rPr>
          <w:rFonts w:ascii="Times New Roman" w:hAnsi="Times New Roman" w:cs="Times New Roman"/>
          <w:sz w:val="24"/>
          <w:szCs w:val="24"/>
        </w:rPr>
        <w:t xml:space="preserve">Klinik Entegrasyon    </w:t>
      </w:r>
    </w:p>
    <w:p w14:paraId="7A013166" w14:textId="01DCFBFD" w:rsidR="00D210DB" w:rsidRPr="001E6B88" w:rsidRDefault="00D065CA" w:rsidP="00D210DB">
      <w:pPr>
        <w:rPr>
          <w:rFonts w:ascii="Times New Roman" w:hAnsi="Times New Roman" w:cs="Times New Roman"/>
          <w:sz w:val="24"/>
          <w:szCs w:val="24"/>
        </w:rPr>
      </w:pPr>
      <w:r w:rsidRPr="001E6B88">
        <w:rPr>
          <w:rFonts w:ascii="Times New Roman" w:hAnsi="Times New Roman" w:cs="Times New Roman"/>
          <w:sz w:val="24"/>
          <w:szCs w:val="24"/>
        </w:rPr>
        <w:t>2-</w:t>
      </w:r>
      <w:r w:rsidR="00D210DB" w:rsidRPr="001E6B88">
        <w:rPr>
          <w:rFonts w:ascii="Times New Roman" w:hAnsi="Times New Roman" w:cs="Times New Roman"/>
          <w:sz w:val="24"/>
          <w:szCs w:val="24"/>
        </w:rPr>
        <w:t xml:space="preserve">Kariyer Saati </w:t>
      </w:r>
    </w:p>
    <w:p w14:paraId="53CBA64D" w14:textId="5E553DE4" w:rsidR="00D210DB" w:rsidRPr="001E6B88" w:rsidRDefault="00D065CA" w:rsidP="00D210DB">
      <w:pPr>
        <w:rPr>
          <w:rFonts w:ascii="Times New Roman" w:hAnsi="Times New Roman" w:cs="Times New Roman"/>
          <w:sz w:val="24"/>
          <w:szCs w:val="24"/>
        </w:rPr>
      </w:pPr>
      <w:r w:rsidRPr="001E6B88">
        <w:rPr>
          <w:rFonts w:ascii="Times New Roman" w:hAnsi="Times New Roman" w:cs="Times New Roman"/>
          <w:sz w:val="24"/>
          <w:szCs w:val="24"/>
        </w:rPr>
        <w:t>3-</w:t>
      </w:r>
      <w:r w:rsidR="00D210DB" w:rsidRPr="001E6B88">
        <w:rPr>
          <w:rFonts w:ascii="Times New Roman" w:hAnsi="Times New Roman" w:cs="Times New Roman"/>
          <w:sz w:val="24"/>
          <w:szCs w:val="24"/>
        </w:rPr>
        <w:t xml:space="preserve">Makale Saati – Makale Okuryazarlığına Giriş </w:t>
      </w:r>
    </w:p>
    <w:p w14:paraId="35F028D3" w14:textId="7A0D70AA" w:rsidR="00D210DB" w:rsidRPr="001E6B88" w:rsidRDefault="00D065CA" w:rsidP="00D210DB">
      <w:pPr>
        <w:rPr>
          <w:rFonts w:ascii="Times New Roman" w:hAnsi="Times New Roman" w:cs="Times New Roman"/>
          <w:sz w:val="24"/>
          <w:szCs w:val="24"/>
        </w:rPr>
      </w:pPr>
      <w:r w:rsidRPr="001E6B88">
        <w:rPr>
          <w:rFonts w:ascii="Times New Roman" w:hAnsi="Times New Roman" w:cs="Times New Roman"/>
          <w:sz w:val="24"/>
          <w:szCs w:val="24"/>
        </w:rPr>
        <w:t>4-</w:t>
      </w:r>
      <w:r w:rsidR="00D210DB" w:rsidRPr="001E6B88">
        <w:rPr>
          <w:rFonts w:ascii="Times New Roman" w:hAnsi="Times New Roman" w:cs="Times New Roman"/>
          <w:sz w:val="24"/>
          <w:szCs w:val="24"/>
        </w:rPr>
        <w:t>Seçmeli Dersler (1. Bilimsel Araştırma Yöntemleri, 2. Müzik, 3. Resim)</w:t>
      </w:r>
    </w:p>
    <w:p w14:paraId="595AF0AE" w14:textId="000800FA" w:rsidR="00D210DB" w:rsidRPr="001E6B88" w:rsidRDefault="00D065CA" w:rsidP="00D210DB">
      <w:pPr>
        <w:rPr>
          <w:rFonts w:ascii="Times New Roman" w:hAnsi="Times New Roman" w:cs="Times New Roman"/>
          <w:sz w:val="24"/>
          <w:szCs w:val="24"/>
        </w:rPr>
      </w:pPr>
      <w:r w:rsidRPr="001E6B88">
        <w:rPr>
          <w:rFonts w:ascii="Times New Roman" w:hAnsi="Times New Roman" w:cs="Times New Roman"/>
          <w:sz w:val="24"/>
          <w:szCs w:val="24"/>
        </w:rPr>
        <w:t>5-</w:t>
      </w:r>
      <w:r w:rsidR="00D210DB" w:rsidRPr="001E6B88">
        <w:rPr>
          <w:rFonts w:ascii="Times New Roman" w:hAnsi="Times New Roman" w:cs="Times New Roman"/>
          <w:sz w:val="24"/>
          <w:szCs w:val="24"/>
        </w:rPr>
        <w:t xml:space="preserve">Sosyal Etkinlik </w:t>
      </w:r>
    </w:p>
    <w:p w14:paraId="10D02EBC" w14:textId="5E67E52D" w:rsidR="00D210DB" w:rsidRPr="001E6B88" w:rsidRDefault="00D065CA" w:rsidP="00D210DB">
      <w:pPr>
        <w:rPr>
          <w:rFonts w:ascii="Times New Roman" w:hAnsi="Times New Roman" w:cs="Times New Roman"/>
          <w:sz w:val="24"/>
          <w:szCs w:val="24"/>
        </w:rPr>
      </w:pPr>
      <w:r w:rsidRPr="001E6B88">
        <w:rPr>
          <w:rFonts w:ascii="Times New Roman" w:hAnsi="Times New Roman" w:cs="Times New Roman"/>
          <w:sz w:val="24"/>
          <w:szCs w:val="24"/>
        </w:rPr>
        <w:t>6-</w:t>
      </w:r>
      <w:r w:rsidR="00D210DB" w:rsidRPr="001E6B88">
        <w:rPr>
          <w:rFonts w:ascii="Times New Roman" w:hAnsi="Times New Roman" w:cs="Times New Roman"/>
          <w:sz w:val="24"/>
          <w:szCs w:val="24"/>
        </w:rPr>
        <w:t xml:space="preserve">TDP Aile ve Sosyal Politikalar İl </w:t>
      </w:r>
      <w:proofErr w:type="spellStart"/>
      <w:r w:rsidR="00D210DB" w:rsidRPr="001E6B88">
        <w:rPr>
          <w:rFonts w:ascii="Times New Roman" w:hAnsi="Times New Roman" w:cs="Times New Roman"/>
          <w:sz w:val="24"/>
          <w:szCs w:val="24"/>
        </w:rPr>
        <w:t>Müd</w:t>
      </w:r>
      <w:proofErr w:type="spellEnd"/>
      <w:r w:rsidR="00D210DB" w:rsidRPr="001E6B88">
        <w:rPr>
          <w:rFonts w:ascii="Times New Roman" w:hAnsi="Times New Roman" w:cs="Times New Roman"/>
          <w:sz w:val="24"/>
          <w:szCs w:val="24"/>
        </w:rPr>
        <w:t>. ile iş</w:t>
      </w:r>
      <w:r w:rsidRPr="001E6B88">
        <w:rPr>
          <w:rFonts w:ascii="Times New Roman" w:hAnsi="Times New Roman" w:cs="Times New Roman"/>
          <w:sz w:val="24"/>
          <w:szCs w:val="24"/>
        </w:rPr>
        <w:t xml:space="preserve"> </w:t>
      </w:r>
      <w:r w:rsidR="00D210DB" w:rsidRPr="001E6B88">
        <w:rPr>
          <w:rFonts w:ascii="Times New Roman" w:hAnsi="Times New Roman" w:cs="Times New Roman"/>
          <w:sz w:val="24"/>
          <w:szCs w:val="24"/>
        </w:rPr>
        <w:t xml:space="preserve">birliğinde (Toplumsal Destek Projesi) </w:t>
      </w:r>
    </w:p>
    <w:p w14:paraId="5900E4B5" w14:textId="0A2673F0" w:rsidR="00D210DB" w:rsidRPr="001E6B88" w:rsidRDefault="00D065CA" w:rsidP="00D210DB">
      <w:pPr>
        <w:rPr>
          <w:rFonts w:ascii="Times New Roman" w:hAnsi="Times New Roman" w:cs="Times New Roman"/>
          <w:sz w:val="24"/>
          <w:szCs w:val="24"/>
        </w:rPr>
      </w:pPr>
      <w:r w:rsidRPr="001E6B88">
        <w:rPr>
          <w:rFonts w:ascii="Times New Roman" w:hAnsi="Times New Roman" w:cs="Times New Roman"/>
          <w:sz w:val="24"/>
          <w:szCs w:val="24"/>
        </w:rPr>
        <w:t>7-</w:t>
      </w:r>
      <w:r w:rsidR="00D210DB" w:rsidRPr="001E6B88">
        <w:rPr>
          <w:rFonts w:ascii="Times New Roman" w:hAnsi="Times New Roman" w:cs="Times New Roman"/>
          <w:sz w:val="24"/>
          <w:szCs w:val="24"/>
        </w:rPr>
        <w:t>TDP Konferans (Aile ve Sosyal Politikalar Müdürlüğü)</w:t>
      </w:r>
    </w:p>
    <w:p w14:paraId="27427FE3" w14:textId="5E7A892B" w:rsidR="0095637E" w:rsidRPr="001E6B88" w:rsidRDefault="00D065CA" w:rsidP="00D210DB">
      <w:pPr>
        <w:rPr>
          <w:rFonts w:ascii="Times New Roman" w:hAnsi="Times New Roman" w:cs="Times New Roman"/>
          <w:sz w:val="24"/>
          <w:szCs w:val="24"/>
        </w:rPr>
      </w:pPr>
      <w:r w:rsidRPr="001E6B88">
        <w:rPr>
          <w:rFonts w:ascii="Times New Roman" w:hAnsi="Times New Roman" w:cs="Times New Roman"/>
          <w:sz w:val="24"/>
          <w:szCs w:val="24"/>
        </w:rPr>
        <w:t>8-</w:t>
      </w:r>
      <w:r w:rsidR="00D210DB" w:rsidRPr="001E6B88">
        <w:rPr>
          <w:rFonts w:ascii="Times New Roman" w:hAnsi="Times New Roman" w:cs="Times New Roman"/>
          <w:sz w:val="24"/>
          <w:szCs w:val="24"/>
        </w:rPr>
        <w:t>Zıt Panel</w:t>
      </w:r>
    </w:p>
    <w:p w14:paraId="331A3E33" w14:textId="468984EE" w:rsidR="00860F48" w:rsidRPr="001E6B88" w:rsidRDefault="00860F48" w:rsidP="00D210DB">
      <w:pPr>
        <w:rPr>
          <w:rFonts w:ascii="Times New Roman" w:hAnsi="Times New Roman" w:cs="Times New Roman"/>
          <w:b/>
          <w:bCs/>
          <w:sz w:val="24"/>
          <w:szCs w:val="24"/>
        </w:rPr>
      </w:pPr>
      <w:r w:rsidRPr="001E6B88">
        <w:rPr>
          <w:rFonts w:ascii="Times New Roman" w:hAnsi="Times New Roman" w:cs="Times New Roman"/>
          <w:b/>
          <w:bCs/>
          <w:sz w:val="24"/>
          <w:szCs w:val="24"/>
        </w:rPr>
        <w:t xml:space="preserve">Dönem </w:t>
      </w:r>
      <w:r w:rsidR="00960442" w:rsidRPr="001E6B88">
        <w:rPr>
          <w:rFonts w:ascii="Times New Roman" w:hAnsi="Times New Roman" w:cs="Times New Roman"/>
          <w:b/>
          <w:bCs/>
          <w:sz w:val="24"/>
          <w:szCs w:val="24"/>
        </w:rPr>
        <w:t>3 Faaliyet Örnekleri:</w:t>
      </w:r>
    </w:p>
    <w:p w14:paraId="08159D86" w14:textId="57029919" w:rsidR="00387FC1" w:rsidRPr="001E6B88" w:rsidRDefault="00387FC1" w:rsidP="00FA0387">
      <w:pPr>
        <w:jc w:val="both"/>
        <w:rPr>
          <w:rFonts w:ascii="Times New Roman" w:hAnsi="Times New Roman" w:cs="Times New Roman"/>
          <w:sz w:val="24"/>
          <w:szCs w:val="24"/>
        </w:rPr>
      </w:pPr>
      <w:r w:rsidRPr="001E6B88">
        <w:rPr>
          <w:rFonts w:ascii="Times New Roman" w:hAnsi="Times New Roman" w:cs="Times New Roman"/>
          <w:sz w:val="24"/>
          <w:szCs w:val="24"/>
        </w:rPr>
        <w:t>1-Fırat Öğrenci Oturumları Geriatri ve Toplum (Sağlık Bilimleri Fakültesi Danışman Öğretim Üyesi İşbirliğiyle)</w:t>
      </w:r>
    </w:p>
    <w:p w14:paraId="4048D20E" w14:textId="11B054C0" w:rsidR="00387FC1" w:rsidRPr="001E6B88" w:rsidRDefault="00387FC1" w:rsidP="00FA0387">
      <w:pPr>
        <w:jc w:val="both"/>
        <w:rPr>
          <w:rFonts w:ascii="Times New Roman" w:hAnsi="Times New Roman" w:cs="Times New Roman"/>
          <w:sz w:val="24"/>
          <w:szCs w:val="24"/>
        </w:rPr>
      </w:pPr>
      <w:r w:rsidRPr="001E6B88">
        <w:rPr>
          <w:rFonts w:ascii="Times New Roman" w:hAnsi="Times New Roman" w:cs="Times New Roman"/>
          <w:sz w:val="24"/>
          <w:szCs w:val="24"/>
        </w:rPr>
        <w:t>2-Fırat Öğrenci Oturumları Göç ve Toplum Sağlığı (İktisat Fakültesi Danışman Öğretim</w:t>
      </w:r>
      <w:r w:rsidR="00FA0387" w:rsidRPr="001E6B88">
        <w:rPr>
          <w:rFonts w:ascii="Times New Roman" w:hAnsi="Times New Roman" w:cs="Times New Roman"/>
          <w:sz w:val="24"/>
          <w:szCs w:val="24"/>
        </w:rPr>
        <w:t xml:space="preserve"> </w:t>
      </w:r>
      <w:r w:rsidRPr="001E6B88">
        <w:rPr>
          <w:rFonts w:ascii="Times New Roman" w:hAnsi="Times New Roman" w:cs="Times New Roman"/>
          <w:sz w:val="24"/>
          <w:szCs w:val="24"/>
        </w:rPr>
        <w:t>Üyesi İşbirliğiyle)</w:t>
      </w:r>
    </w:p>
    <w:p w14:paraId="44AF3BA7" w14:textId="1C9B3792" w:rsidR="00387FC1" w:rsidRPr="001E6B88" w:rsidRDefault="00387FC1" w:rsidP="00387FC1">
      <w:pPr>
        <w:rPr>
          <w:rFonts w:ascii="Times New Roman" w:hAnsi="Times New Roman" w:cs="Times New Roman"/>
          <w:sz w:val="24"/>
          <w:szCs w:val="24"/>
        </w:rPr>
      </w:pPr>
      <w:r w:rsidRPr="001E6B88">
        <w:rPr>
          <w:rFonts w:ascii="Times New Roman" w:hAnsi="Times New Roman" w:cs="Times New Roman"/>
          <w:sz w:val="24"/>
          <w:szCs w:val="24"/>
        </w:rPr>
        <w:t>3-Fırat Öğrenci Oturumları Hazırlık Dersi</w:t>
      </w:r>
    </w:p>
    <w:p w14:paraId="119043F9" w14:textId="339C7906" w:rsidR="00387FC1" w:rsidRPr="001E6B88" w:rsidRDefault="00387FC1" w:rsidP="00FA0387">
      <w:pPr>
        <w:jc w:val="both"/>
        <w:rPr>
          <w:rFonts w:ascii="Times New Roman" w:hAnsi="Times New Roman" w:cs="Times New Roman"/>
          <w:sz w:val="24"/>
          <w:szCs w:val="24"/>
        </w:rPr>
      </w:pPr>
      <w:r w:rsidRPr="001E6B88">
        <w:rPr>
          <w:rFonts w:ascii="Times New Roman" w:hAnsi="Times New Roman" w:cs="Times New Roman"/>
          <w:sz w:val="24"/>
          <w:szCs w:val="24"/>
        </w:rPr>
        <w:t xml:space="preserve">4-Fırat Öğrenci Oturumları Yapay </w:t>
      </w:r>
      <w:proofErr w:type="gramStart"/>
      <w:r w:rsidRPr="001E6B88">
        <w:rPr>
          <w:rFonts w:ascii="Times New Roman" w:hAnsi="Times New Roman" w:cs="Times New Roman"/>
          <w:sz w:val="24"/>
          <w:szCs w:val="24"/>
        </w:rPr>
        <w:t>Zeka</w:t>
      </w:r>
      <w:proofErr w:type="gramEnd"/>
      <w:r w:rsidRPr="001E6B88">
        <w:rPr>
          <w:rFonts w:ascii="Times New Roman" w:hAnsi="Times New Roman" w:cs="Times New Roman"/>
          <w:sz w:val="24"/>
          <w:szCs w:val="24"/>
        </w:rPr>
        <w:t xml:space="preserve"> (Mühendislik Fakültesi Danışman Öğretim Üyesi İşbirliğiyle)</w:t>
      </w:r>
    </w:p>
    <w:p w14:paraId="668C53D0" w14:textId="2ED1D64D" w:rsidR="00387FC1" w:rsidRPr="001E6B88" w:rsidRDefault="00387FC1" w:rsidP="00387FC1">
      <w:pPr>
        <w:rPr>
          <w:rFonts w:ascii="Times New Roman" w:hAnsi="Times New Roman" w:cs="Times New Roman"/>
          <w:sz w:val="24"/>
          <w:szCs w:val="24"/>
        </w:rPr>
      </w:pPr>
      <w:r w:rsidRPr="001E6B88">
        <w:rPr>
          <w:rFonts w:ascii="Times New Roman" w:hAnsi="Times New Roman" w:cs="Times New Roman"/>
          <w:sz w:val="24"/>
          <w:szCs w:val="24"/>
        </w:rPr>
        <w:t>5-Geleneksel ve Tamamlayıcı Tıp Uyg</w:t>
      </w:r>
      <w:r w:rsidR="00960442" w:rsidRPr="001E6B88">
        <w:rPr>
          <w:rFonts w:ascii="Times New Roman" w:hAnsi="Times New Roman" w:cs="Times New Roman"/>
          <w:sz w:val="24"/>
          <w:szCs w:val="24"/>
        </w:rPr>
        <w:t>ulamaları</w:t>
      </w:r>
      <w:r w:rsidRPr="001E6B88">
        <w:rPr>
          <w:rFonts w:ascii="Times New Roman" w:hAnsi="Times New Roman" w:cs="Times New Roman"/>
          <w:sz w:val="24"/>
          <w:szCs w:val="24"/>
        </w:rPr>
        <w:t xml:space="preserve"> (GETAT)</w:t>
      </w:r>
    </w:p>
    <w:p w14:paraId="6BA0F701" w14:textId="696D7AC0" w:rsidR="00387FC1" w:rsidRPr="001E6B88" w:rsidRDefault="00960442" w:rsidP="00387FC1">
      <w:pPr>
        <w:rPr>
          <w:rFonts w:ascii="Times New Roman" w:hAnsi="Times New Roman" w:cs="Times New Roman"/>
          <w:sz w:val="24"/>
          <w:szCs w:val="24"/>
        </w:rPr>
      </w:pPr>
      <w:r w:rsidRPr="001E6B88">
        <w:rPr>
          <w:rFonts w:ascii="Times New Roman" w:hAnsi="Times New Roman" w:cs="Times New Roman"/>
          <w:sz w:val="24"/>
          <w:szCs w:val="24"/>
        </w:rPr>
        <w:t>6</w:t>
      </w:r>
      <w:r w:rsidR="00FA0387" w:rsidRPr="001E6B88">
        <w:rPr>
          <w:rFonts w:ascii="Times New Roman" w:hAnsi="Times New Roman" w:cs="Times New Roman"/>
          <w:sz w:val="24"/>
          <w:szCs w:val="24"/>
        </w:rPr>
        <w:t>-</w:t>
      </w:r>
      <w:r w:rsidR="00387FC1" w:rsidRPr="001E6B88">
        <w:rPr>
          <w:rFonts w:ascii="Times New Roman" w:hAnsi="Times New Roman" w:cs="Times New Roman"/>
          <w:sz w:val="24"/>
          <w:szCs w:val="24"/>
        </w:rPr>
        <w:t>Kulüp Saati</w:t>
      </w:r>
    </w:p>
    <w:p w14:paraId="7F92D427" w14:textId="494A23DA" w:rsidR="00387FC1" w:rsidRPr="001E6B88" w:rsidRDefault="00960442" w:rsidP="00387FC1">
      <w:pPr>
        <w:rPr>
          <w:rFonts w:ascii="Times New Roman" w:hAnsi="Times New Roman" w:cs="Times New Roman"/>
          <w:sz w:val="24"/>
          <w:szCs w:val="24"/>
        </w:rPr>
      </w:pPr>
      <w:r w:rsidRPr="001E6B88">
        <w:rPr>
          <w:rFonts w:ascii="Times New Roman" w:hAnsi="Times New Roman" w:cs="Times New Roman"/>
          <w:sz w:val="24"/>
          <w:szCs w:val="24"/>
        </w:rPr>
        <w:t>7</w:t>
      </w:r>
      <w:r w:rsidR="00FA0387" w:rsidRPr="001E6B88">
        <w:rPr>
          <w:rFonts w:ascii="Times New Roman" w:hAnsi="Times New Roman" w:cs="Times New Roman"/>
          <w:sz w:val="24"/>
          <w:szCs w:val="24"/>
        </w:rPr>
        <w:t>-</w:t>
      </w:r>
      <w:r w:rsidR="00387FC1" w:rsidRPr="001E6B88">
        <w:rPr>
          <w:rFonts w:ascii="Times New Roman" w:hAnsi="Times New Roman" w:cs="Times New Roman"/>
          <w:sz w:val="24"/>
          <w:szCs w:val="24"/>
        </w:rPr>
        <w:t>Makale Okur Yazarlık Eğitimi (Pratik)</w:t>
      </w:r>
    </w:p>
    <w:p w14:paraId="3EE1CAEA" w14:textId="2061F6F2" w:rsidR="00387FC1" w:rsidRPr="001E6B88" w:rsidRDefault="00960442" w:rsidP="00387FC1">
      <w:pPr>
        <w:rPr>
          <w:rFonts w:ascii="Times New Roman" w:hAnsi="Times New Roman" w:cs="Times New Roman"/>
          <w:sz w:val="24"/>
          <w:szCs w:val="24"/>
        </w:rPr>
      </w:pPr>
      <w:r w:rsidRPr="001E6B88">
        <w:rPr>
          <w:rFonts w:ascii="Times New Roman" w:hAnsi="Times New Roman" w:cs="Times New Roman"/>
          <w:sz w:val="24"/>
          <w:szCs w:val="24"/>
        </w:rPr>
        <w:t>8</w:t>
      </w:r>
      <w:r w:rsidR="00FA0387" w:rsidRPr="001E6B88">
        <w:rPr>
          <w:rFonts w:ascii="Times New Roman" w:hAnsi="Times New Roman" w:cs="Times New Roman"/>
          <w:sz w:val="24"/>
          <w:szCs w:val="24"/>
        </w:rPr>
        <w:t>-</w:t>
      </w:r>
      <w:r w:rsidR="00387FC1" w:rsidRPr="001E6B88">
        <w:rPr>
          <w:rFonts w:ascii="Times New Roman" w:hAnsi="Times New Roman" w:cs="Times New Roman"/>
          <w:sz w:val="24"/>
          <w:szCs w:val="24"/>
        </w:rPr>
        <w:t>Seçmeli Dersler (1. Proje Hazırlama, 2. Girişimcilik, 3. Sanat ve Estetik, 4. Tıbbi Makale Okuryazarlığı)</w:t>
      </w:r>
    </w:p>
    <w:p w14:paraId="77323877" w14:textId="0A066FC8" w:rsidR="00387FC1" w:rsidRPr="001E6B88" w:rsidRDefault="00960442" w:rsidP="00387FC1">
      <w:pPr>
        <w:rPr>
          <w:rFonts w:ascii="Times New Roman" w:hAnsi="Times New Roman" w:cs="Times New Roman"/>
          <w:sz w:val="24"/>
          <w:szCs w:val="24"/>
        </w:rPr>
      </w:pPr>
      <w:r w:rsidRPr="001E6B88">
        <w:rPr>
          <w:rFonts w:ascii="Times New Roman" w:hAnsi="Times New Roman" w:cs="Times New Roman"/>
          <w:sz w:val="24"/>
          <w:szCs w:val="24"/>
        </w:rPr>
        <w:t>9-</w:t>
      </w:r>
      <w:r w:rsidR="00387FC1" w:rsidRPr="001E6B88">
        <w:rPr>
          <w:rFonts w:ascii="Times New Roman" w:hAnsi="Times New Roman" w:cs="Times New Roman"/>
          <w:sz w:val="24"/>
          <w:szCs w:val="24"/>
        </w:rPr>
        <w:t>Sosyal Etkinlik</w:t>
      </w:r>
    </w:p>
    <w:p w14:paraId="5CAD15AE" w14:textId="7CEB351F" w:rsidR="00387FC1" w:rsidRPr="001E6B88" w:rsidRDefault="00960442" w:rsidP="00387FC1">
      <w:pPr>
        <w:rPr>
          <w:rFonts w:ascii="Times New Roman" w:hAnsi="Times New Roman" w:cs="Times New Roman"/>
          <w:sz w:val="24"/>
          <w:szCs w:val="24"/>
        </w:rPr>
      </w:pPr>
      <w:r w:rsidRPr="001E6B88">
        <w:rPr>
          <w:rFonts w:ascii="Times New Roman" w:hAnsi="Times New Roman" w:cs="Times New Roman"/>
          <w:sz w:val="24"/>
          <w:szCs w:val="24"/>
        </w:rPr>
        <w:t>10-</w:t>
      </w:r>
      <w:r w:rsidR="00387FC1" w:rsidRPr="001E6B88">
        <w:rPr>
          <w:rFonts w:ascii="Times New Roman" w:hAnsi="Times New Roman" w:cs="Times New Roman"/>
          <w:sz w:val="24"/>
          <w:szCs w:val="24"/>
        </w:rPr>
        <w:t>TDP (AMATEM) (Toplumsal Destek Projesi, Topluma Dayalı Eğitim-Alan Çalışması)</w:t>
      </w:r>
    </w:p>
    <w:p w14:paraId="700E7586" w14:textId="34ABB8ED" w:rsidR="00960442" w:rsidRPr="001E6B88" w:rsidRDefault="00960442" w:rsidP="00960442">
      <w:pPr>
        <w:rPr>
          <w:rFonts w:ascii="Times New Roman" w:hAnsi="Times New Roman" w:cs="Times New Roman"/>
          <w:b/>
          <w:bCs/>
          <w:sz w:val="24"/>
          <w:szCs w:val="24"/>
        </w:rPr>
      </w:pPr>
      <w:r w:rsidRPr="001E6B88">
        <w:rPr>
          <w:rFonts w:ascii="Times New Roman" w:hAnsi="Times New Roman" w:cs="Times New Roman"/>
          <w:b/>
          <w:bCs/>
          <w:sz w:val="24"/>
          <w:szCs w:val="24"/>
        </w:rPr>
        <w:lastRenderedPageBreak/>
        <w:t>Dönem 4 Faaliyet Örnekleri:</w:t>
      </w:r>
    </w:p>
    <w:p w14:paraId="332A1C43" w14:textId="7DE6FC82" w:rsidR="000E0E70" w:rsidRPr="001E6B88" w:rsidRDefault="000E0E70" w:rsidP="000E0E70">
      <w:pPr>
        <w:rPr>
          <w:rFonts w:ascii="Times New Roman" w:hAnsi="Times New Roman" w:cs="Times New Roman"/>
          <w:sz w:val="24"/>
          <w:szCs w:val="24"/>
        </w:rPr>
      </w:pPr>
      <w:r w:rsidRPr="001E6B88">
        <w:rPr>
          <w:rFonts w:ascii="Times New Roman" w:hAnsi="Times New Roman" w:cs="Times New Roman"/>
          <w:sz w:val="24"/>
          <w:szCs w:val="24"/>
        </w:rPr>
        <w:t>1-</w:t>
      </w:r>
      <w:r w:rsidRPr="001E6B88">
        <w:rPr>
          <w:rFonts w:ascii="Times New Roman" w:hAnsi="Times New Roman" w:cs="Times New Roman"/>
          <w:color w:val="000000"/>
          <w:sz w:val="24"/>
          <w:szCs w:val="24"/>
        </w:rPr>
        <w:t xml:space="preserve">Sosyal Etkinlik (Yapay </w:t>
      </w:r>
      <w:proofErr w:type="gramStart"/>
      <w:r w:rsidR="006F0575" w:rsidRPr="001E6B88">
        <w:rPr>
          <w:rFonts w:ascii="Times New Roman" w:hAnsi="Times New Roman" w:cs="Times New Roman"/>
          <w:color w:val="000000"/>
          <w:sz w:val="24"/>
          <w:szCs w:val="24"/>
        </w:rPr>
        <w:t>z</w:t>
      </w:r>
      <w:r w:rsidRPr="001E6B88">
        <w:rPr>
          <w:rFonts w:ascii="Times New Roman" w:hAnsi="Times New Roman" w:cs="Times New Roman"/>
          <w:color w:val="000000"/>
          <w:sz w:val="24"/>
          <w:szCs w:val="24"/>
        </w:rPr>
        <w:t>eka</w:t>
      </w:r>
      <w:proofErr w:type="gramEnd"/>
      <w:r w:rsidRPr="001E6B88">
        <w:rPr>
          <w:rFonts w:ascii="Times New Roman" w:hAnsi="Times New Roman" w:cs="Times New Roman"/>
          <w:color w:val="000000"/>
          <w:sz w:val="24"/>
          <w:szCs w:val="24"/>
        </w:rPr>
        <w:t xml:space="preserve"> ve Sağlık Konferansı/ Teknoloji Fakültesi)</w:t>
      </w:r>
    </w:p>
    <w:p w14:paraId="7A1F24E0" w14:textId="548A8A11" w:rsidR="000E0E70" w:rsidRPr="001E6B88" w:rsidRDefault="002C4CBF" w:rsidP="002C4CBF">
      <w:pPr>
        <w:jc w:val="both"/>
        <w:rPr>
          <w:rFonts w:ascii="Times New Roman" w:hAnsi="Times New Roman" w:cs="Times New Roman"/>
          <w:sz w:val="24"/>
          <w:szCs w:val="24"/>
        </w:rPr>
      </w:pPr>
      <w:r w:rsidRPr="001E6B88">
        <w:rPr>
          <w:rFonts w:ascii="Times New Roman" w:hAnsi="Times New Roman" w:cs="Times New Roman"/>
          <w:sz w:val="24"/>
          <w:szCs w:val="24"/>
        </w:rPr>
        <w:t>2- Seçmeli Ders IV (1.Etkili ve Güzel Konuşma, 2.Hasta ile İletişim, 3.İşaret Dili, 4.Etkili Sunum Teknikleri, 5.Uyku ve Zihinsel Sağlık, 6.Folklor, 7.Spor Hekimliği, 8.Girişimsel Radyoloji, 9.Kök Hücre)</w:t>
      </w:r>
    </w:p>
    <w:p w14:paraId="1F238131" w14:textId="577CEB28" w:rsidR="002C4CBF" w:rsidRPr="001E6B88" w:rsidRDefault="002C4CBF" w:rsidP="002C4CBF">
      <w:pPr>
        <w:rPr>
          <w:rFonts w:ascii="Times New Roman" w:hAnsi="Times New Roman" w:cs="Times New Roman"/>
          <w:color w:val="000000"/>
          <w:sz w:val="24"/>
          <w:szCs w:val="24"/>
        </w:rPr>
      </w:pPr>
      <w:r w:rsidRPr="001E6B88">
        <w:rPr>
          <w:rFonts w:ascii="Times New Roman" w:hAnsi="Times New Roman" w:cs="Times New Roman"/>
          <w:sz w:val="24"/>
          <w:szCs w:val="24"/>
        </w:rPr>
        <w:t>3-</w:t>
      </w:r>
      <w:r w:rsidRPr="001E6B88">
        <w:rPr>
          <w:rFonts w:ascii="Times New Roman" w:hAnsi="Times New Roman" w:cs="Times New Roman"/>
          <w:color w:val="000000"/>
          <w:sz w:val="24"/>
          <w:szCs w:val="24"/>
        </w:rPr>
        <w:t xml:space="preserve"> Kalp Yetersizliği </w:t>
      </w:r>
      <w:r w:rsidRPr="001E6B88">
        <w:rPr>
          <w:rFonts w:ascii="Times New Roman" w:hAnsi="Times New Roman" w:cs="Times New Roman"/>
          <w:b/>
          <w:color w:val="000000"/>
          <w:sz w:val="24"/>
          <w:szCs w:val="24"/>
        </w:rPr>
        <w:t>(PANEL)</w:t>
      </w:r>
      <w:r w:rsidRPr="001E6B88">
        <w:rPr>
          <w:rFonts w:ascii="Times New Roman" w:hAnsi="Times New Roman" w:cs="Times New Roman"/>
          <w:color w:val="000000"/>
          <w:sz w:val="24"/>
          <w:szCs w:val="24"/>
        </w:rPr>
        <w:t xml:space="preserve"> </w:t>
      </w:r>
    </w:p>
    <w:p w14:paraId="5652600E" w14:textId="7821A602" w:rsidR="002C4CBF" w:rsidRPr="001E6B88" w:rsidRDefault="002C4CBF" w:rsidP="002C4CBF">
      <w:pPr>
        <w:jc w:val="both"/>
        <w:rPr>
          <w:rFonts w:ascii="Times New Roman" w:hAnsi="Times New Roman" w:cs="Times New Roman"/>
          <w:b/>
          <w:sz w:val="24"/>
          <w:szCs w:val="24"/>
        </w:rPr>
      </w:pPr>
      <w:r w:rsidRPr="001E6B88">
        <w:rPr>
          <w:rFonts w:ascii="Times New Roman" w:hAnsi="Times New Roman" w:cs="Times New Roman"/>
          <w:sz w:val="24"/>
          <w:szCs w:val="24"/>
        </w:rPr>
        <w:t>4-</w:t>
      </w:r>
      <w:r w:rsidRPr="001E6B88">
        <w:rPr>
          <w:rFonts w:ascii="Times New Roman" w:hAnsi="Times New Roman" w:cs="Times New Roman"/>
          <w:color w:val="000000"/>
          <w:sz w:val="24"/>
          <w:szCs w:val="24"/>
        </w:rPr>
        <w:t xml:space="preserve"> Laboratuvar Sonuçlarının Yorumu </w:t>
      </w:r>
      <w:r w:rsidRPr="001E6B88">
        <w:rPr>
          <w:rFonts w:ascii="Times New Roman" w:hAnsi="Times New Roman" w:cs="Times New Roman"/>
          <w:b/>
          <w:color w:val="000000"/>
          <w:sz w:val="24"/>
          <w:szCs w:val="24"/>
        </w:rPr>
        <w:t>(PANEL)</w:t>
      </w:r>
    </w:p>
    <w:p w14:paraId="43E6DD06" w14:textId="29F1101C" w:rsidR="002C4CBF" w:rsidRPr="001E6B88" w:rsidRDefault="002C4CBF" w:rsidP="002C4CBF">
      <w:pPr>
        <w:jc w:val="both"/>
        <w:rPr>
          <w:rFonts w:ascii="Times New Roman" w:hAnsi="Times New Roman" w:cs="Times New Roman"/>
          <w:b/>
          <w:sz w:val="24"/>
          <w:szCs w:val="24"/>
        </w:rPr>
      </w:pPr>
      <w:r w:rsidRPr="001E6B88">
        <w:rPr>
          <w:rFonts w:ascii="Times New Roman" w:hAnsi="Times New Roman" w:cs="Times New Roman"/>
          <w:bCs/>
          <w:color w:val="000000"/>
          <w:sz w:val="24"/>
          <w:szCs w:val="24"/>
        </w:rPr>
        <w:t>5</w:t>
      </w:r>
      <w:r w:rsidRPr="001E6B88">
        <w:rPr>
          <w:rFonts w:ascii="Times New Roman" w:hAnsi="Times New Roman" w:cs="Times New Roman"/>
          <w:b/>
          <w:color w:val="000000"/>
          <w:sz w:val="24"/>
          <w:szCs w:val="24"/>
        </w:rPr>
        <w:t>-</w:t>
      </w:r>
      <w:r w:rsidRPr="001E6B88">
        <w:rPr>
          <w:rFonts w:ascii="Times New Roman" w:hAnsi="Times New Roman" w:cs="Times New Roman"/>
          <w:color w:val="000000"/>
          <w:sz w:val="24"/>
          <w:szCs w:val="24"/>
        </w:rPr>
        <w:t xml:space="preserve"> Karaciğer Hastalıkları </w:t>
      </w:r>
      <w:r w:rsidRPr="001E6B88">
        <w:rPr>
          <w:rFonts w:ascii="Times New Roman" w:hAnsi="Times New Roman" w:cs="Times New Roman"/>
          <w:b/>
          <w:color w:val="000000"/>
          <w:sz w:val="24"/>
          <w:szCs w:val="24"/>
        </w:rPr>
        <w:t>(PANEL)</w:t>
      </w:r>
    </w:p>
    <w:p w14:paraId="55DD62DB" w14:textId="52D7920D" w:rsidR="002C4CBF" w:rsidRPr="001E6B88" w:rsidRDefault="002C4CBF" w:rsidP="002C4CBF">
      <w:pPr>
        <w:jc w:val="both"/>
        <w:rPr>
          <w:rFonts w:ascii="Times New Roman" w:hAnsi="Times New Roman" w:cs="Times New Roman"/>
          <w:b/>
          <w:sz w:val="24"/>
          <w:szCs w:val="24"/>
        </w:rPr>
      </w:pPr>
      <w:r w:rsidRPr="001E6B88">
        <w:rPr>
          <w:rFonts w:ascii="Times New Roman" w:hAnsi="Times New Roman" w:cs="Times New Roman"/>
          <w:bCs/>
          <w:color w:val="000000"/>
          <w:sz w:val="24"/>
          <w:szCs w:val="24"/>
        </w:rPr>
        <w:t>6-</w:t>
      </w:r>
      <w:r w:rsidR="006F0575" w:rsidRPr="001E6B88">
        <w:rPr>
          <w:rFonts w:ascii="Times New Roman" w:hAnsi="Times New Roman" w:cs="Times New Roman"/>
          <w:color w:val="000000"/>
          <w:sz w:val="24"/>
          <w:szCs w:val="24"/>
        </w:rPr>
        <w:t xml:space="preserve"> Oosit ve Sperm Transportu Fertilizasyon İmplantasyon </w:t>
      </w:r>
      <w:r w:rsidR="006F0575" w:rsidRPr="001E6B88">
        <w:rPr>
          <w:rFonts w:ascii="Times New Roman" w:hAnsi="Times New Roman" w:cs="Times New Roman"/>
          <w:b/>
          <w:color w:val="000000"/>
          <w:sz w:val="24"/>
          <w:szCs w:val="24"/>
        </w:rPr>
        <w:t>(PANEL)</w:t>
      </w:r>
    </w:p>
    <w:p w14:paraId="7EE8EB1B" w14:textId="3EA0A923" w:rsidR="006F0575" w:rsidRPr="001E6B88" w:rsidRDefault="006F0575" w:rsidP="006F0575">
      <w:pPr>
        <w:rPr>
          <w:rFonts w:ascii="Times New Roman" w:hAnsi="Times New Roman" w:cs="Times New Roman"/>
          <w:sz w:val="24"/>
          <w:szCs w:val="24"/>
        </w:rPr>
      </w:pPr>
      <w:r w:rsidRPr="001E6B88">
        <w:rPr>
          <w:rFonts w:ascii="Times New Roman" w:hAnsi="Times New Roman" w:cs="Times New Roman"/>
          <w:b/>
          <w:color w:val="000000"/>
          <w:sz w:val="24"/>
          <w:szCs w:val="24"/>
        </w:rPr>
        <w:t>7-</w:t>
      </w:r>
      <w:r w:rsidRPr="001E6B88">
        <w:rPr>
          <w:rFonts w:ascii="Times New Roman" w:hAnsi="Times New Roman" w:cs="Times New Roman"/>
          <w:color w:val="000000"/>
          <w:sz w:val="24"/>
          <w:szCs w:val="24"/>
        </w:rPr>
        <w:t xml:space="preserve"> Solunum Sistemi Muayenesi İnteraktif Ders (Ters-Yüz Sınıf) </w:t>
      </w:r>
    </w:p>
    <w:p w14:paraId="201761DD" w14:textId="730B0C7C" w:rsidR="00B27EB6" w:rsidRPr="001E6B88" w:rsidRDefault="00B27EB6" w:rsidP="006F0575">
      <w:pPr>
        <w:rPr>
          <w:rFonts w:ascii="Times New Roman" w:hAnsi="Times New Roman" w:cs="Times New Roman"/>
          <w:sz w:val="24"/>
          <w:szCs w:val="24"/>
        </w:rPr>
      </w:pPr>
      <w:r w:rsidRPr="001E6B88">
        <w:rPr>
          <w:rFonts w:ascii="Times New Roman" w:hAnsi="Times New Roman" w:cs="Times New Roman"/>
          <w:color w:val="000000"/>
          <w:sz w:val="24"/>
          <w:szCs w:val="24"/>
        </w:rPr>
        <w:t>8- Yenidoğan Sarılıkları İnteraktif Ders</w:t>
      </w:r>
    </w:p>
    <w:p w14:paraId="5D1F3F3D" w14:textId="6775DB66" w:rsidR="006F0575" w:rsidRPr="001E6B88" w:rsidRDefault="006F0575" w:rsidP="006F0575">
      <w:pPr>
        <w:rPr>
          <w:rFonts w:ascii="Times New Roman" w:hAnsi="Times New Roman" w:cs="Times New Roman"/>
          <w:b/>
          <w:bCs/>
          <w:sz w:val="24"/>
          <w:szCs w:val="24"/>
        </w:rPr>
      </w:pPr>
      <w:r w:rsidRPr="001E6B88">
        <w:rPr>
          <w:rFonts w:ascii="Times New Roman" w:hAnsi="Times New Roman" w:cs="Times New Roman"/>
          <w:b/>
          <w:bCs/>
          <w:sz w:val="24"/>
          <w:szCs w:val="24"/>
        </w:rPr>
        <w:t>Dönem 5 Faaliyet Örnekleri:</w:t>
      </w:r>
    </w:p>
    <w:p w14:paraId="63F45142" w14:textId="462673E0" w:rsidR="00B27EB6" w:rsidRPr="001E6B88" w:rsidRDefault="00B27EB6" w:rsidP="00B27EB6">
      <w:pPr>
        <w:jc w:val="both"/>
        <w:rPr>
          <w:rFonts w:ascii="Times New Roman" w:hAnsi="Times New Roman" w:cs="Times New Roman"/>
          <w:bCs/>
          <w:color w:val="000000" w:themeColor="text1"/>
          <w:sz w:val="24"/>
          <w:szCs w:val="24"/>
        </w:rPr>
      </w:pPr>
      <w:r w:rsidRPr="001E6B88">
        <w:rPr>
          <w:rFonts w:ascii="Times New Roman" w:hAnsi="Times New Roman" w:cs="Times New Roman"/>
          <w:sz w:val="24"/>
          <w:szCs w:val="24"/>
        </w:rPr>
        <w:t>1-</w:t>
      </w:r>
      <w:r w:rsidRPr="001E6B88">
        <w:rPr>
          <w:rFonts w:ascii="Times New Roman" w:hAnsi="Times New Roman" w:cs="Times New Roman"/>
          <w:color w:val="000000" w:themeColor="text1"/>
          <w:sz w:val="24"/>
          <w:szCs w:val="24"/>
        </w:rPr>
        <w:t>Seçmeli Ders V</w:t>
      </w:r>
      <w:r w:rsidRPr="001E6B88">
        <w:rPr>
          <w:rFonts w:ascii="Times New Roman" w:hAnsi="Times New Roman" w:cs="Times New Roman"/>
          <w:b/>
          <w:bCs/>
          <w:color w:val="000000" w:themeColor="text1"/>
          <w:sz w:val="24"/>
          <w:szCs w:val="24"/>
        </w:rPr>
        <w:t xml:space="preserve"> </w:t>
      </w:r>
      <w:r w:rsidRPr="001E6B88">
        <w:rPr>
          <w:rFonts w:ascii="Times New Roman" w:hAnsi="Times New Roman" w:cs="Times New Roman"/>
          <w:bCs/>
          <w:color w:val="000000" w:themeColor="text1"/>
          <w:sz w:val="24"/>
          <w:szCs w:val="24"/>
        </w:rPr>
        <w:t>(1.Akreditasyon, 2.İşyeri Hekimliği, 3.Resmi Yazışmalar ve Hastane Bilgi Yönetim Sistemi, 4.Sağlık Hukuku, 5.Sigara ve Sağlık, 6.Fotoğrafçılık, 7.Tanatoloji-Ölüm Bilimi, 8.Romatizmal Hastalıklar)</w:t>
      </w:r>
    </w:p>
    <w:p w14:paraId="547A4ACE" w14:textId="77777777" w:rsidR="00B27EB6" w:rsidRPr="001E6B88" w:rsidRDefault="00B27EB6" w:rsidP="00B27EB6">
      <w:pPr>
        <w:jc w:val="both"/>
        <w:rPr>
          <w:rFonts w:ascii="Times New Roman" w:hAnsi="Times New Roman" w:cs="Times New Roman"/>
          <w:sz w:val="24"/>
          <w:szCs w:val="24"/>
        </w:rPr>
      </w:pPr>
      <w:r w:rsidRPr="001E6B88">
        <w:rPr>
          <w:rFonts w:ascii="Times New Roman" w:hAnsi="Times New Roman" w:cs="Times New Roman"/>
          <w:bCs/>
          <w:color w:val="000000" w:themeColor="text1"/>
          <w:sz w:val="24"/>
          <w:szCs w:val="24"/>
        </w:rPr>
        <w:t>2-</w:t>
      </w:r>
      <w:r w:rsidRPr="001E6B88">
        <w:rPr>
          <w:rFonts w:ascii="Times New Roman" w:hAnsi="Times New Roman" w:cs="Times New Roman"/>
          <w:color w:val="000000"/>
          <w:sz w:val="24"/>
          <w:szCs w:val="24"/>
        </w:rPr>
        <w:t>Adli Olgu Muayenesi Adli Olguların Yönetilebilmesi/Hukuki ve Etik Durumlar</w:t>
      </w:r>
    </w:p>
    <w:p w14:paraId="595D7B29" w14:textId="5EBB98FB" w:rsidR="00B27EB6" w:rsidRPr="001E6B88" w:rsidRDefault="00B27EB6" w:rsidP="00B27EB6">
      <w:pPr>
        <w:rPr>
          <w:rFonts w:ascii="Times New Roman" w:hAnsi="Times New Roman" w:cs="Times New Roman"/>
          <w:sz w:val="24"/>
          <w:szCs w:val="24"/>
        </w:rPr>
      </w:pPr>
      <w:r w:rsidRPr="001E6B88">
        <w:rPr>
          <w:rFonts w:ascii="Times New Roman" w:hAnsi="Times New Roman" w:cs="Times New Roman"/>
          <w:color w:val="000000"/>
          <w:sz w:val="24"/>
          <w:szCs w:val="24"/>
        </w:rPr>
        <w:t xml:space="preserve">3- Ölüm, Ölmekte Olan Birey ve Yas İnteraktif Ders (Ters-Yüz Sınıf) </w:t>
      </w:r>
    </w:p>
    <w:p w14:paraId="32FA3BD2" w14:textId="566D6B86" w:rsidR="00B27EB6" w:rsidRPr="001E6B88" w:rsidRDefault="00B27EB6" w:rsidP="00B27EB6">
      <w:pPr>
        <w:rPr>
          <w:rFonts w:ascii="Times New Roman" w:hAnsi="Times New Roman" w:cs="Times New Roman"/>
          <w:color w:val="000000"/>
          <w:sz w:val="24"/>
          <w:szCs w:val="24"/>
        </w:rPr>
      </w:pPr>
      <w:r w:rsidRPr="001E6B88">
        <w:rPr>
          <w:rFonts w:ascii="Times New Roman" w:hAnsi="Times New Roman" w:cs="Times New Roman"/>
          <w:color w:val="000000"/>
          <w:sz w:val="24"/>
          <w:szCs w:val="24"/>
        </w:rPr>
        <w:t xml:space="preserve">4- Ölü Muayenesi İnteraktif Ders (Ters-Yüz Sınıf) </w:t>
      </w:r>
    </w:p>
    <w:p w14:paraId="39AC60C8" w14:textId="387CD73E" w:rsidR="00B27EB6" w:rsidRPr="001E6B88" w:rsidRDefault="00B27EB6" w:rsidP="00B27EB6">
      <w:pPr>
        <w:rPr>
          <w:rFonts w:ascii="Times New Roman" w:hAnsi="Times New Roman" w:cs="Times New Roman"/>
          <w:sz w:val="24"/>
          <w:szCs w:val="24"/>
        </w:rPr>
      </w:pPr>
      <w:r w:rsidRPr="001E6B88">
        <w:rPr>
          <w:rFonts w:ascii="Times New Roman" w:hAnsi="Times New Roman" w:cs="Times New Roman"/>
          <w:color w:val="000000"/>
          <w:sz w:val="24"/>
          <w:szCs w:val="24"/>
        </w:rPr>
        <w:t xml:space="preserve">5- Ağrı Mekanizmaları ile Ağrılı Hastanın ve Ağrı Tedavisinin Değerlendirilmesi İnteraktif Ders (Ters-Yüz Sınıf) </w:t>
      </w:r>
    </w:p>
    <w:p w14:paraId="3E0F0652" w14:textId="3868FE50" w:rsidR="00AC2244" w:rsidRPr="001E6B88" w:rsidRDefault="00B27EB6" w:rsidP="00AC2244">
      <w:pPr>
        <w:rPr>
          <w:rFonts w:ascii="Times New Roman" w:hAnsi="Times New Roman" w:cs="Times New Roman"/>
          <w:sz w:val="24"/>
          <w:szCs w:val="24"/>
        </w:rPr>
      </w:pPr>
      <w:r w:rsidRPr="001E6B88">
        <w:rPr>
          <w:rFonts w:ascii="Times New Roman" w:hAnsi="Times New Roman" w:cs="Times New Roman"/>
          <w:color w:val="000000"/>
          <w:sz w:val="24"/>
          <w:szCs w:val="24"/>
        </w:rPr>
        <w:t>6-</w:t>
      </w:r>
      <w:r w:rsidR="00AC2244" w:rsidRPr="001E6B88">
        <w:rPr>
          <w:rFonts w:ascii="Times New Roman" w:hAnsi="Times New Roman" w:cs="Times New Roman"/>
          <w:color w:val="000000"/>
          <w:sz w:val="24"/>
          <w:szCs w:val="24"/>
        </w:rPr>
        <w:t xml:space="preserve"> Beyin Ölümü ve Donör Bakımı + Kötü Haber Verme/Ölüm, Ölmekte Olan Birey ve Yas İnteraktif Ders (Ters-Yüz Sınıf) </w:t>
      </w:r>
    </w:p>
    <w:p w14:paraId="5A444CDB" w14:textId="66287214" w:rsidR="00AC2244" w:rsidRPr="001E6B88" w:rsidRDefault="00AC2244" w:rsidP="00AC2244">
      <w:pPr>
        <w:rPr>
          <w:rFonts w:ascii="Times New Roman" w:hAnsi="Times New Roman" w:cs="Times New Roman"/>
          <w:sz w:val="24"/>
          <w:szCs w:val="24"/>
        </w:rPr>
      </w:pPr>
      <w:r w:rsidRPr="001E6B88">
        <w:rPr>
          <w:rFonts w:ascii="Times New Roman" w:hAnsi="Times New Roman" w:cs="Times New Roman"/>
          <w:color w:val="000000"/>
          <w:sz w:val="24"/>
          <w:szCs w:val="24"/>
        </w:rPr>
        <w:t xml:space="preserve">7- Zehirlenmeler / Zehirlenmelerde Akut Dekontaminasyon İlkelerini Sağlama İnteraktif Ders (Ters-Yüz Sınıf) </w:t>
      </w:r>
    </w:p>
    <w:p w14:paraId="35C84013" w14:textId="63BBB083" w:rsidR="00952323" w:rsidRPr="001E6B88" w:rsidRDefault="00AC2244" w:rsidP="00AC2244">
      <w:pPr>
        <w:rPr>
          <w:rFonts w:ascii="Times New Roman" w:hAnsi="Times New Roman" w:cs="Times New Roman"/>
          <w:sz w:val="24"/>
          <w:szCs w:val="24"/>
        </w:rPr>
      </w:pPr>
      <w:r w:rsidRPr="001E6B88">
        <w:rPr>
          <w:rFonts w:ascii="Times New Roman" w:hAnsi="Times New Roman" w:cs="Times New Roman"/>
          <w:color w:val="000000"/>
          <w:sz w:val="24"/>
          <w:szCs w:val="24"/>
        </w:rPr>
        <w:t>8-</w:t>
      </w:r>
      <w:r w:rsidR="00952323" w:rsidRPr="001E6B88">
        <w:rPr>
          <w:rFonts w:ascii="Times New Roman" w:hAnsi="Times New Roman" w:cs="Times New Roman"/>
          <w:color w:val="000000"/>
          <w:sz w:val="24"/>
          <w:szCs w:val="24"/>
        </w:rPr>
        <w:t xml:space="preserve"> Arter</w:t>
      </w:r>
      <w:r w:rsidR="00B42908">
        <w:rPr>
          <w:rFonts w:ascii="Times New Roman" w:hAnsi="Times New Roman" w:cs="Times New Roman"/>
          <w:color w:val="000000"/>
          <w:sz w:val="24"/>
          <w:szCs w:val="24"/>
        </w:rPr>
        <w:t>i</w:t>
      </w:r>
      <w:r w:rsidR="00952323" w:rsidRPr="001E6B88">
        <w:rPr>
          <w:rFonts w:ascii="Times New Roman" w:hAnsi="Times New Roman" w:cs="Times New Roman"/>
          <w:color w:val="000000"/>
          <w:sz w:val="24"/>
          <w:szCs w:val="24"/>
        </w:rPr>
        <w:t xml:space="preserve">yel Kan Gazı Alma/Kan Gazlarının Yorumlanması İnteraktif Ders (Ters-Yüz Sınıf) </w:t>
      </w:r>
    </w:p>
    <w:p w14:paraId="07D2883F" w14:textId="3EDCC040" w:rsidR="00AC2244" w:rsidRPr="001E6B88" w:rsidRDefault="00AC2244" w:rsidP="00AC2244">
      <w:pPr>
        <w:rPr>
          <w:rFonts w:ascii="Times New Roman" w:hAnsi="Times New Roman" w:cs="Times New Roman"/>
          <w:b/>
          <w:bCs/>
          <w:sz w:val="24"/>
          <w:szCs w:val="24"/>
        </w:rPr>
      </w:pPr>
      <w:r w:rsidRPr="001E6B88">
        <w:rPr>
          <w:rFonts w:ascii="Times New Roman" w:hAnsi="Times New Roman" w:cs="Times New Roman"/>
          <w:b/>
          <w:bCs/>
          <w:sz w:val="24"/>
          <w:szCs w:val="24"/>
        </w:rPr>
        <w:t>Dönem 6 Faaliyet Örnekleri:</w:t>
      </w:r>
    </w:p>
    <w:p w14:paraId="0BEC755D" w14:textId="521521B7" w:rsidR="006B6DEF" w:rsidRPr="001E6B88" w:rsidRDefault="006B6DEF" w:rsidP="00AD3816">
      <w:pPr>
        <w:pStyle w:val="ListeParagraf"/>
        <w:numPr>
          <w:ilvl w:val="0"/>
          <w:numId w:val="33"/>
        </w:numPr>
        <w:spacing w:line="360" w:lineRule="auto"/>
        <w:rPr>
          <w:rFonts w:ascii="Times New Roman" w:hAnsi="Times New Roman" w:cs="Times New Roman"/>
          <w:color w:val="000000" w:themeColor="text1"/>
          <w:sz w:val="24"/>
          <w:szCs w:val="24"/>
        </w:rPr>
      </w:pPr>
      <w:proofErr w:type="spellStart"/>
      <w:r w:rsidRPr="001E6B88">
        <w:rPr>
          <w:rFonts w:ascii="Times New Roman" w:hAnsi="Times New Roman" w:cs="Times New Roman"/>
          <w:color w:val="000000" w:themeColor="text1"/>
          <w:sz w:val="24"/>
          <w:szCs w:val="24"/>
        </w:rPr>
        <w:t>Sosyal</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Etkinlik</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Yapay</w:t>
      </w:r>
      <w:proofErr w:type="spellEnd"/>
      <w:r w:rsidRPr="001E6B88">
        <w:rPr>
          <w:rFonts w:ascii="Times New Roman" w:hAnsi="Times New Roman" w:cs="Times New Roman"/>
          <w:color w:val="000000" w:themeColor="text1"/>
          <w:sz w:val="24"/>
          <w:szCs w:val="24"/>
        </w:rPr>
        <w:t xml:space="preserve"> Zeka ve Sağlık Konferansı/ Teknoloji Fakültesi)</w:t>
      </w:r>
    </w:p>
    <w:p w14:paraId="70E9BD6E" w14:textId="4B250695" w:rsidR="006B6DEF" w:rsidRPr="001E6B88" w:rsidRDefault="006B6DEF" w:rsidP="00AD3816">
      <w:pPr>
        <w:pStyle w:val="ListeParagraf"/>
        <w:numPr>
          <w:ilvl w:val="0"/>
          <w:numId w:val="33"/>
        </w:numPr>
        <w:spacing w:line="360" w:lineRule="auto"/>
        <w:rPr>
          <w:rFonts w:ascii="Times New Roman" w:hAnsi="Times New Roman" w:cs="Times New Roman"/>
          <w:color w:val="000000"/>
          <w:sz w:val="24"/>
          <w:szCs w:val="24"/>
        </w:rPr>
      </w:pPr>
      <w:r w:rsidRPr="001E6B88">
        <w:rPr>
          <w:rFonts w:ascii="Times New Roman" w:hAnsi="Times New Roman" w:cs="Times New Roman"/>
          <w:color w:val="000000" w:themeColor="text1"/>
          <w:sz w:val="24"/>
          <w:szCs w:val="24"/>
        </w:rPr>
        <w:t xml:space="preserve">112 Acil Servis </w:t>
      </w:r>
      <w:proofErr w:type="spellStart"/>
      <w:r w:rsidRPr="001E6B88">
        <w:rPr>
          <w:rFonts w:ascii="Times New Roman" w:hAnsi="Times New Roman" w:cs="Times New Roman"/>
          <w:color w:val="000000" w:themeColor="text1"/>
          <w:sz w:val="24"/>
          <w:szCs w:val="24"/>
        </w:rPr>
        <w:t>Çalışma</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Prensipleri</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Hakkında</w:t>
      </w:r>
      <w:proofErr w:type="spellEnd"/>
      <w:r w:rsidRPr="001E6B88">
        <w:rPr>
          <w:rFonts w:ascii="Times New Roman" w:hAnsi="Times New Roman" w:cs="Times New Roman"/>
          <w:color w:val="000000" w:themeColor="text1"/>
          <w:sz w:val="24"/>
          <w:szCs w:val="24"/>
        </w:rPr>
        <w:t xml:space="preserve"> Bilgilendirme</w:t>
      </w:r>
    </w:p>
    <w:p w14:paraId="52ECF8D3" w14:textId="77777777" w:rsidR="000A21A0" w:rsidRPr="001E6B88" w:rsidRDefault="000A21A0" w:rsidP="00AD3816">
      <w:pPr>
        <w:pStyle w:val="ListeParagraf"/>
        <w:numPr>
          <w:ilvl w:val="0"/>
          <w:numId w:val="33"/>
        </w:numPr>
        <w:spacing w:line="360" w:lineRule="auto"/>
        <w:rPr>
          <w:rFonts w:ascii="Times New Roman" w:hAnsi="Times New Roman" w:cs="Times New Roman"/>
          <w:color w:val="000000"/>
          <w:sz w:val="24"/>
          <w:szCs w:val="24"/>
        </w:rPr>
      </w:pPr>
      <w:r w:rsidRPr="001E6B88">
        <w:rPr>
          <w:rFonts w:ascii="Times New Roman" w:hAnsi="Times New Roman" w:cs="Times New Roman"/>
          <w:color w:val="000000" w:themeColor="text1"/>
          <w:sz w:val="24"/>
          <w:szCs w:val="24"/>
        </w:rPr>
        <w:t xml:space="preserve">MALPRAKTİS </w:t>
      </w:r>
      <w:proofErr w:type="spellStart"/>
      <w:r w:rsidRPr="001E6B88">
        <w:rPr>
          <w:rFonts w:ascii="Times New Roman" w:hAnsi="Times New Roman" w:cs="Times New Roman"/>
          <w:color w:val="000000" w:themeColor="text1"/>
          <w:sz w:val="24"/>
          <w:szCs w:val="24"/>
        </w:rPr>
        <w:t>Hakkında</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Hukuki</w:t>
      </w:r>
      <w:proofErr w:type="spellEnd"/>
      <w:r w:rsidRPr="001E6B88">
        <w:rPr>
          <w:rFonts w:ascii="Times New Roman" w:hAnsi="Times New Roman" w:cs="Times New Roman"/>
          <w:color w:val="000000" w:themeColor="text1"/>
          <w:sz w:val="24"/>
          <w:szCs w:val="24"/>
        </w:rPr>
        <w:t xml:space="preserve"> Bilgilendirme</w:t>
      </w:r>
    </w:p>
    <w:p w14:paraId="4368B821" w14:textId="56B4033C" w:rsidR="000A21A0" w:rsidRPr="001E6B88" w:rsidRDefault="000A21A0" w:rsidP="00AD3816">
      <w:pPr>
        <w:pStyle w:val="ListeParagraf"/>
        <w:numPr>
          <w:ilvl w:val="0"/>
          <w:numId w:val="33"/>
        </w:numPr>
        <w:spacing w:line="360" w:lineRule="auto"/>
        <w:rPr>
          <w:rFonts w:ascii="Times New Roman" w:hAnsi="Times New Roman" w:cs="Times New Roman"/>
          <w:color w:val="000000"/>
          <w:sz w:val="24"/>
          <w:szCs w:val="24"/>
        </w:rPr>
      </w:pPr>
      <w:proofErr w:type="spellStart"/>
      <w:r w:rsidRPr="001E6B88">
        <w:rPr>
          <w:rFonts w:ascii="Times New Roman" w:hAnsi="Times New Roman" w:cs="Times New Roman"/>
          <w:color w:val="000000" w:themeColor="text1"/>
          <w:sz w:val="24"/>
          <w:szCs w:val="24"/>
        </w:rPr>
        <w:t>Ölü</w:t>
      </w:r>
      <w:proofErr w:type="spellEnd"/>
      <w:r w:rsidRPr="001E6B88">
        <w:rPr>
          <w:rFonts w:ascii="Times New Roman" w:hAnsi="Times New Roman" w:cs="Times New Roman"/>
          <w:color w:val="000000" w:themeColor="text1"/>
          <w:sz w:val="24"/>
          <w:szCs w:val="24"/>
        </w:rPr>
        <w:t xml:space="preserve"> Muayenesi, </w:t>
      </w:r>
      <w:proofErr w:type="spellStart"/>
      <w:r w:rsidRPr="001E6B88">
        <w:rPr>
          <w:rFonts w:ascii="Times New Roman" w:hAnsi="Times New Roman" w:cs="Times New Roman"/>
          <w:color w:val="000000" w:themeColor="text1"/>
          <w:sz w:val="24"/>
          <w:szCs w:val="24"/>
        </w:rPr>
        <w:t>Otopsi</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ve</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Ölüm</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Raporu</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Yazılması</w:t>
      </w:r>
      <w:proofErr w:type="spellEnd"/>
      <w:r w:rsidRPr="001E6B88">
        <w:rPr>
          <w:rFonts w:ascii="Times New Roman" w:hAnsi="Times New Roman" w:cs="Times New Roman"/>
          <w:color w:val="000000" w:themeColor="text1"/>
          <w:sz w:val="24"/>
          <w:szCs w:val="24"/>
        </w:rPr>
        <w:t xml:space="preserve"> Hakkında Genel Bilgilendirme</w:t>
      </w:r>
    </w:p>
    <w:p w14:paraId="66FF0836" w14:textId="5DC5CDAE" w:rsidR="00442486" w:rsidRPr="001E6B88" w:rsidRDefault="00442486" w:rsidP="00AD3816">
      <w:pPr>
        <w:pStyle w:val="ListeParagraf"/>
        <w:numPr>
          <w:ilvl w:val="0"/>
          <w:numId w:val="33"/>
        </w:numPr>
        <w:spacing w:line="360" w:lineRule="auto"/>
        <w:rPr>
          <w:rFonts w:ascii="Times New Roman" w:hAnsi="Times New Roman" w:cs="Times New Roman"/>
          <w:color w:val="000000"/>
          <w:sz w:val="24"/>
          <w:szCs w:val="24"/>
        </w:rPr>
      </w:pPr>
      <w:r w:rsidRPr="001E6B88">
        <w:rPr>
          <w:rFonts w:ascii="Times New Roman" w:hAnsi="Times New Roman" w:cs="Times New Roman"/>
          <w:color w:val="000000" w:themeColor="text1"/>
          <w:sz w:val="24"/>
          <w:szCs w:val="24"/>
        </w:rPr>
        <w:t xml:space="preserve">EKG Okuma </w:t>
      </w:r>
      <w:proofErr w:type="spellStart"/>
      <w:r w:rsidRPr="001E6B88">
        <w:rPr>
          <w:rFonts w:ascii="Times New Roman" w:hAnsi="Times New Roman" w:cs="Times New Roman"/>
          <w:color w:val="000000" w:themeColor="text1"/>
          <w:sz w:val="24"/>
          <w:szCs w:val="24"/>
        </w:rPr>
        <w:t>ve</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Akut</w:t>
      </w:r>
      <w:proofErr w:type="spellEnd"/>
      <w:r w:rsidRPr="001E6B88">
        <w:rPr>
          <w:rFonts w:ascii="Times New Roman" w:hAnsi="Times New Roman" w:cs="Times New Roman"/>
          <w:color w:val="000000" w:themeColor="text1"/>
          <w:sz w:val="24"/>
          <w:szCs w:val="24"/>
        </w:rPr>
        <w:t xml:space="preserve"> MI </w:t>
      </w:r>
      <w:proofErr w:type="spellStart"/>
      <w:r w:rsidRPr="001E6B88">
        <w:rPr>
          <w:rFonts w:ascii="Times New Roman" w:hAnsi="Times New Roman" w:cs="Times New Roman"/>
          <w:color w:val="000000" w:themeColor="text1"/>
          <w:sz w:val="24"/>
          <w:szCs w:val="24"/>
        </w:rPr>
        <w:t>Yönetimi</w:t>
      </w:r>
      <w:proofErr w:type="spellEnd"/>
    </w:p>
    <w:p w14:paraId="5BCB4999" w14:textId="741DA3C2" w:rsidR="00442486" w:rsidRPr="001E6B88" w:rsidRDefault="00442486" w:rsidP="00AD3816">
      <w:pPr>
        <w:pStyle w:val="ListeParagraf"/>
        <w:numPr>
          <w:ilvl w:val="0"/>
          <w:numId w:val="33"/>
        </w:numPr>
        <w:spacing w:line="360" w:lineRule="auto"/>
        <w:rPr>
          <w:rFonts w:ascii="Times New Roman" w:hAnsi="Times New Roman" w:cs="Times New Roman"/>
          <w:color w:val="000000"/>
          <w:sz w:val="24"/>
          <w:szCs w:val="24"/>
        </w:rPr>
      </w:pPr>
      <w:proofErr w:type="spellStart"/>
      <w:r w:rsidRPr="001E6B88">
        <w:rPr>
          <w:rFonts w:ascii="Times New Roman" w:hAnsi="Times New Roman" w:cs="Times New Roman"/>
          <w:color w:val="000000" w:themeColor="text1"/>
          <w:sz w:val="24"/>
          <w:szCs w:val="24"/>
        </w:rPr>
        <w:t>Akciğer</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Grafisi</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Yorumlama</w:t>
      </w:r>
      <w:proofErr w:type="spellEnd"/>
    </w:p>
    <w:p w14:paraId="463DC6D5" w14:textId="1EFB4824" w:rsidR="000A21A0" w:rsidRPr="001E6B88" w:rsidRDefault="00442486" w:rsidP="00AD3816">
      <w:pPr>
        <w:pStyle w:val="ListeParagraf"/>
        <w:numPr>
          <w:ilvl w:val="0"/>
          <w:numId w:val="33"/>
        </w:numPr>
        <w:spacing w:line="360" w:lineRule="auto"/>
        <w:rPr>
          <w:rFonts w:ascii="Times New Roman" w:hAnsi="Times New Roman" w:cs="Times New Roman"/>
          <w:color w:val="000000"/>
          <w:sz w:val="24"/>
          <w:szCs w:val="24"/>
        </w:rPr>
      </w:pPr>
      <w:r w:rsidRPr="001E6B88">
        <w:rPr>
          <w:rFonts w:ascii="Times New Roman" w:hAnsi="Times New Roman" w:cs="Times New Roman"/>
          <w:color w:val="000000" w:themeColor="text1"/>
          <w:sz w:val="24"/>
          <w:szCs w:val="24"/>
        </w:rPr>
        <w:t xml:space="preserve">Temel </w:t>
      </w:r>
      <w:proofErr w:type="spellStart"/>
      <w:r w:rsidRPr="001E6B88">
        <w:rPr>
          <w:rFonts w:ascii="Times New Roman" w:hAnsi="Times New Roman" w:cs="Times New Roman"/>
          <w:color w:val="000000" w:themeColor="text1"/>
          <w:sz w:val="24"/>
          <w:szCs w:val="24"/>
        </w:rPr>
        <w:t>Yaşam</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Desteği</w:t>
      </w:r>
      <w:proofErr w:type="spellEnd"/>
      <w:r w:rsidRPr="001E6B88">
        <w:rPr>
          <w:rFonts w:ascii="Times New Roman" w:hAnsi="Times New Roman" w:cs="Times New Roman"/>
          <w:color w:val="000000" w:themeColor="text1"/>
          <w:sz w:val="24"/>
          <w:szCs w:val="24"/>
        </w:rPr>
        <w:t xml:space="preserve"> (BLS) </w:t>
      </w:r>
      <w:proofErr w:type="spellStart"/>
      <w:r w:rsidRPr="001E6B88">
        <w:rPr>
          <w:rFonts w:ascii="Times New Roman" w:hAnsi="Times New Roman" w:cs="Times New Roman"/>
          <w:color w:val="000000" w:themeColor="text1"/>
          <w:sz w:val="24"/>
          <w:szCs w:val="24"/>
        </w:rPr>
        <w:t>ve</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İleri</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Yaşam</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Desteği</w:t>
      </w:r>
      <w:proofErr w:type="spellEnd"/>
      <w:r w:rsidRPr="001E6B88">
        <w:rPr>
          <w:rFonts w:ascii="Times New Roman" w:hAnsi="Times New Roman" w:cs="Times New Roman"/>
          <w:color w:val="000000" w:themeColor="text1"/>
          <w:sz w:val="24"/>
          <w:szCs w:val="24"/>
        </w:rPr>
        <w:t xml:space="preserve"> (ACLS) </w:t>
      </w:r>
      <w:proofErr w:type="spellStart"/>
      <w:r w:rsidRPr="001E6B88">
        <w:rPr>
          <w:rFonts w:ascii="Times New Roman" w:hAnsi="Times New Roman" w:cs="Times New Roman"/>
          <w:color w:val="000000" w:themeColor="text1"/>
          <w:sz w:val="24"/>
          <w:szCs w:val="24"/>
        </w:rPr>
        <w:t>Protokolleri</w:t>
      </w:r>
      <w:proofErr w:type="spellEnd"/>
    </w:p>
    <w:p w14:paraId="3C6925F0" w14:textId="1D14004A" w:rsidR="00442486" w:rsidRPr="001E6B88" w:rsidRDefault="00442486" w:rsidP="00AD3816">
      <w:pPr>
        <w:pStyle w:val="ListeParagraf"/>
        <w:numPr>
          <w:ilvl w:val="0"/>
          <w:numId w:val="33"/>
        </w:numPr>
        <w:spacing w:line="360" w:lineRule="auto"/>
        <w:rPr>
          <w:rFonts w:ascii="Times New Roman" w:hAnsi="Times New Roman" w:cs="Times New Roman"/>
          <w:color w:val="000000"/>
          <w:sz w:val="24"/>
          <w:szCs w:val="24"/>
        </w:rPr>
      </w:pPr>
      <w:proofErr w:type="spellStart"/>
      <w:r w:rsidRPr="001E6B88">
        <w:rPr>
          <w:rFonts w:ascii="Times New Roman" w:hAnsi="Times New Roman" w:cs="Times New Roman"/>
          <w:color w:val="000000" w:themeColor="text1"/>
          <w:sz w:val="24"/>
          <w:szCs w:val="24"/>
        </w:rPr>
        <w:t>Hipoglisemi</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Hiperglisemi</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ve</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Diyabetik</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Ketoasidoz</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Yönetimi</w:t>
      </w:r>
      <w:proofErr w:type="spellEnd"/>
    </w:p>
    <w:p w14:paraId="06920722" w14:textId="72D940D6" w:rsidR="00442486" w:rsidRPr="002F0D71" w:rsidRDefault="00442486" w:rsidP="00AD3816">
      <w:pPr>
        <w:pStyle w:val="ListeParagraf"/>
        <w:numPr>
          <w:ilvl w:val="0"/>
          <w:numId w:val="33"/>
        </w:numPr>
        <w:spacing w:line="360" w:lineRule="auto"/>
        <w:rPr>
          <w:rFonts w:ascii="Times New Roman" w:hAnsi="Times New Roman" w:cs="Times New Roman"/>
          <w:color w:val="000000"/>
          <w:sz w:val="24"/>
          <w:szCs w:val="24"/>
        </w:rPr>
      </w:pPr>
      <w:proofErr w:type="spellStart"/>
      <w:r w:rsidRPr="001E6B88">
        <w:rPr>
          <w:rFonts w:ascii="Times New Roman" w:hAnsi="Times New Roman" w:cs="Times New Roman"/>
          <w:color w:val="000000" w:themeColor="text1"/>
          <w:sz w:val="24"/>
          <w:szCs w:val="24"/>
        </w:rPr>
        <w:lastRenderedPageBreak/>
        <w:t>Sağlık</w:t>
      </w:r>
      <w:proofErr w:type="spellEnd"/>
      <w:r w:rsidRPr="001E6B88">
        <w:rPr>
          <w:rFonts w:ascii="Times New Roman" w:hAnsi="Times New Roman" w:cs="Times New Roman"/>
          <w:color w:val="000000" w:themeColor="text1"/>
          <w:sz w:val="24"/>
          <w:szCs w:val="24"/>
        </w:rPr>
        <w:t xml:space="preserve"> </w:t>
      </w:r>
      <w:proofErr w:type="spellStart"/>
      <w:r w:rsidRPr="001E6B88">
        <w:rPr>
          <w:rFonts w:ascii="Times New Roman" w:hAnsi="Times New Roman" w:cs="Times New Roman"/>
          <w:color w:val="000000" w:themeColor="text1"/>
          <w:sz w:val="24"/>
          <w:szCs w:val="24"/>
        </w:rPr>
        <w:t>Çalışanlarında</w:t>
      </w:r>
      <w:proofErr w:type="spellEnd"/>
      <w:r w:rsidRPr="001E6B88">
        <w:rPr>
          <w:rFonts w:ascii="Times New Roman" w:hAnsi="Times New Roman" w:cs="Times New Roman"/>
          <w:color w:val="000000" w:themeColor="text1"/>
          <w:sz w:val="24"/>
          <w:szCs w:val="24"/>
        </w:rPr>
        <w:t xml:space="preserve"> Viral </w:t>
      </w:r>
      <w:proofErr w:type="spellStart"/>
      <w:r w:rsidRPr="001E6B88">
        <w:rPr>
          <w:rFonts w:ascii="Times New Roman" w:hAnsi="Times New Roman" w:cs="Times New Roman"/>
          <w:color w:val="000000" w:themeColor="text1"/>
          <w:sz w:val="24"/>
          <w:szCs w:val="24"/>
        </w:rPr>
        <w:t>Hepatitler</w:t>
      </w:r>
      <w:proofErr w:type="spellEnd"/>
    </w:p>
    <w:p w14:paraId="18366FC9" w14:textId="32795893" w:rsidR="00C17AEC" w:rsidRPr="000B7367" w:rsidRDefault="002F0D71" w:rsidP="0017086E">
      <w:pPr>
        <w:spacing w:line="360" w:lineRule="auto"/>
        <w:ind w:firstLine="360"/>
        <w:jc w:val="both"/>
      </w:pPr>
      <w:r w:rsidRPr="000B7367">
        <w:rPr>
          <w:rFonts w:ascii="Times New Roman" w:hAnsi="Times New Roman" w:cs="Times New Roman"/>
          <w:color w:val="000000"/>
          <w:sz w:val="24"/>
          <w:szCs w:val="24"/>
        </w:rPr>
        <w:t>Ayrıca Tıp Eğitimi Anabilim Dalı Pratik Dersler (Tıbbi Beceriler)</w:t>
      </w:r>
      <w:r w:rsidRPr="000B7367">
        <w:rPr>
          <w:rFonts w:ascii="Times New Roman" w:hAnsi="Times New Roman" w:cs="Times New Roman"/>
          <w:b/>
          <w:bCs/>
          <w:color w:val="000000"/>
          <w:sz w:val="24"/>
          <w:szCs w:val="24"/>
        </w:rPr>
        <w:t xml:space="preserve"> </w:t>
      </w:r>
      <w:r w:rsidRPr="000B7367">
        <w:rPr>
          <w:rFonts w:ascii="Times New Roman" w:hAnsi="Times New Roman" w:cs="Times New Roman"/>
          <w:color w:val="000000"/>
          <w:sz w:val="24"/>
          <w:szCs w:val="24"/>
        </w:rPr>
        <w:t xml:space="preserve">eğitimleri kapsamında </w:t>
      </w:r>
      <w:r w:rsidR="00C17AEC" w:rsidRPr="000B7367">
        <w:rPr>
          <w:rFonts w:ascii="Times New Roman" w:hAnsi="Times New Roman" w:cs="Times New Roman"/>
          <w:color w:val="000000"/>
          <w:sz w:val="24"/>
          <w:szCs w:val="24"/>
        </w:rPr>
        <w:t>I.V. Sıvı Tedavisi Uygulama (Tıp Eğitimi)</w:t>
      </w:r>
      <w:r w:rsidR="00AD3816" w:rsidRPr="000B7367">
        <w:rPr>
          <w:rFonts w:ascii="Times New Roman" w:hAnsi="Times New Roman" w:cs="Times New Roman"/>
          <w:color w:val="000000"/>
          <w:sz w:val="24"/>
          <w:szCs w:val="24"/>
        </w:rPr>
        <w:t xml:space="preserve">, Total </w:t>
      </w:r>
      <w:proofErr w:type="spellStart"/>
      <w:r w:rsidR="00AD3816" w:rsidRPr="000B7367">
        <w:rPr>
          <w:rFonts w:ascii="Times New Roman" w:hAnsi="Times New Roman" w:cs="Times New Roman"/>
          <w:color w:val="000000"/>
          <w:sz w:val="24"/>
          <w:szCs w:val="24"/>
        </w:rPr>
        <w:t>Parenteral</w:t>
      </w:r>
      <w:proofErr w:type="spellEnd"/>
      <w:r w:rsidR="00AD3816" w:rsidRPr="000B7367">
        <w:rPr>
          <w:rFonts w:ascii="Times New Roman" w:hAnsi="Times New Roman" w:cs="Times New Roman"/>
          <w:color w:val="000000"/>
          <w:sz w:val="24"/>
          <w:szCs w:val="24"/>
        </w:rPr>
        <w:t xml:space="preserve"> Beslenme uygulamalarının</w:t>
      </w:r>
      <w:r w:rsidR="0017086E" w:rsidRPr="000B7367">
        <w:rPr>
          <w:rFonts w:ascii="Times New Roman" w:hAnsi="Times New Roman" w:cs="Times New Roman"/>
          <w:color w:val="000000"/>
          <w:sz w:val="24"/>
          <w:szCs w:val="24"/>
        </w:rPr>
        <w:t xml:space="preserve"> </w:t>
      </w:r>
      <w:r w:rsidR="00AD3816" w:rsidRPr="000B7367">
        <w:rPr>
          <w:rFonts w:ascii="Times New Roman" w:hAnsi="Times New Roman" w:cs="Times New Roman"/>
          <w:color w:val="000000"/>
          <w:sz w:val="24"/>
          <w:szCs w:val="24"/>
        </w:rPr>
        <w:t xml:space="preserve">eklendiği görülmüş olup </w:t>
      </w:r>
      <w:r w:rsidR="008E7721" w:rsidRPr="000B7367">
        <w:rPr>
          <w:rFonts w:ascii="Times New Roman" w:hAnsi="Times New Roman" w:cs="Times New Roman"/>
          <w:color w:val="000000"/>
          <w:sz w:val="24"/>
          <w:szCs w:val="24"/>
        </w:rPr>
        <w:t xml:space="preserve">Tıp Öğrencilerinin mesleki gelişimi açısından olumlu olarak değerlendirilmiştir. </w:t>
      </w:r>
    </w:p>
    <w:p w14:paraId="4AB0BFD6" w14:textId="2B824DA5" w:rsidR="00B7798A" w:rsidRPr="001E6B88" w:rsidRDefault="00B7798A" w:rsidP="00AD3816">
      <w:pPr>
        <w:spacing w:line="360" w:lineRule="auto"/>
        <w:ind w:firstLine="360"/>
        <w:jc w:val="both"/>
        <w:rPr>
          <w:rFonts w:ascii="Times New Roman" w:hAnsi="Times New Roman" w:cs="Times New Roman"/>
          <w:color w:val="000000"/>
          <w:sz w:val="24"/>
          <w:szCs w:val="24"/>
        </w:rPr>
      </w:pPr>
      <w:r w:rsidRPr="001E6B88">
        <w:rPr>
          <w:rFonts w:ascii="Times New Roman" w:hAnsi="Times New Roman" w:cs="Times New Roman"/>
          <w:color w:val="000000"/>
          <w:sz w:val="24"/>
          <w:szCs w:val="24"/>
        </w:rPr>
        <w:t xml:space="preserve">Burada belirtilen faaliyetlerden daha fazlasının planlandığı görülmüş olup, planlanan faaliyetlerin sayısının </w:t>
      </w:r>
      <w:r w:rsidR="00CE22AA" w:rsidRPr="001E6B88">
        <w:rPr>
          <w:rFonts w:ascii="Times New Roman" w:hAnsi="Times New Roman" w:cs="Times New Roman"/>
          <w:color w:val="000000"/>
          <w:sz w:val="24"/>
          <w:szCs w:val="24"/>
        </w:rPr>
        <w:t xml:space="preserve">ve içerik/kalitesinin </w:t>
      </w:r>
      <w:r w:rsidRPr="001E6B88">
        <w:rPr>
          <w:rFonts w:ascii="Times New Roman" w:hAnsi="Times New Roman" w:cs="Times New Roman"/>
          <w:color w:val="000000"/>
          <w:sz w:val="24"/>
          <w:szCs w:val="24"/>
        </w:rPr>
        <w:t>yeterli olduğu düşünülmektedir</w:t>
      </w:r>
      <w:r w:rsidR="00CE22AA" w:rsidRPr="001E6B88">
        <w:rPr>
          <w:rFonts w:ascii="Times New Roman" w:hAnsi="Times New Roman" w:cs="Times New Roman"/>
          <w:color w:val="000000"/>
          <w:sz w:val="24"/>
          <w:szCs w:val="24"/>
        </w:rPr>
        <w:t>.</w:t>
      </w:r>
    </w:p>
    <w:p w14:paraId="7116FDEC" w14:textId="6850C53F" w:rsidR="00CB4F7F" w:rsidRPr="001E6B88" w:rsidRDefault="00CB4F7F" w:rsidP="00AD3816">
      <w:pPr>
        <w:spacing w:line="360" w:lineRule="auto"/>
        <w:ind w:firstLine="360"/>
        <w:jc w:val="both"/>
        <w:rPr>
          <w:rFonts w:ascii="Times New Roman" w:hAnsi="Times New Roman" w:cs="Times New Roman"/>
          <w:sz w:val="24"/>
          <w:szCs w:val="24"/>
        </w:rPr>
      </w:pPr>
      <w:r w:rsidRPr="001E6B88">
        <w:rPr>
          <w:rFonts w:ascii="Times New Roman" w:hAnsi="Times New Roman" w:cs="Times New Roman"/>
          <w:color w:val="000000"/>
          <w:sz w:val="24"/>
          <w:szCs w:val="24"/>
        </w:rPr>
        <w:t xml:space="preserve">Sonuç olarak; tüm dönemlerde sosyal </w:t>
      </w:r>
      <w:r w:rsidR="002833C0" w:rsidRPr="001E6B88">
        <w:rPr>
          <w:rFonts w:ascii="Times New Roman" w:hAnsi="Times New Roman" w:cs="Times New Roman"/>
          <w:color w:val="000000"/>
          <w:sz w:val="24"/>
          <w:szCs w:val="24"/>
        </w:rPr>
        <w:t xml:space="preserve">ve toplumsal </w:t>
      </w:r>
      <w:r w:rsidR="003A3038" w:rsidRPr="001E6B88">
        <w:rPr>
          <w:rFonts w:ascii="Times New Roman" w:hAnsi="Times New Roman" w:cs="Times New Roman"/>
          <w:color w:val="000000"/>
          <w:sz w:val="24"/>
          <w:szCs w:val="24"/>
        </w:rPr>
        <w:t>faaliyetlerinin eklenmesi</w:t>
      </w:r>
      <w:r w:rsidR="002833C0" w:rsidRPr="001E6B88">
        <w:rPr>
          <w:rFonts w:ascii="Times New Roman" w:hAnsi="Times New Roman" w:cs="Times New Roman"/>
          <w:color w:val="000000"/>
          <w:sz w:val="24"/>
          <w:szCs w:val="24"/>
        </w:rPr>
        <w:t>, Toplumsal Katkı Komisyonunun da oluşturulması, iş birliklerinin kurulması</w:t>
      </w:r>
      <w:r w:rsidR="00B7798A" w:rsidRPr="001E6B88">
        <w:rPr>
          <w:rFonts w:ascii="Times New Roman" w:hAnsi="Times New Roman" w:cs="Times New Roman"/>
          <w:color w:val="000000"/>
          <w:sz w:val="24"/>
          <w:szCs w:val="24"/>
        </w:rPr>
        <w:t xml:space="preserve"> olumlu bir gelişme olarak değerlendirilmiştir.</w:t>
      </w:r>
    </w:p>
    <w:p w14:paraId="161A37F5" w14:textId="363B5397" w:rsidR="00570C40" w:rsidRPr="001E6B88" w:rsidRDefault="00570C40" w:rsidP="00570C40">
      <w:pPr>
        <w:pStyle w:val="KonuBal"/>
        <w:pBdr>
          <w:bottom w:val="none" w:sz="0" w:space="0" w:color="auto"/>
        </w:pBdr>
        <w:spacing w:after="0" w:line="360" w:lineRule="auto"/>
        <w:jc w:val="both"/>
        <w:rPr>
          <w:rFonts w:ascii="Times New Roman" w:hAnsi="Times New Roman" w:cs="Times New Roman"/>
          <w:b/>
          <w:color w:val="EE0000"/>
          <w:sz w:val="24"/>
          <w:szCs w:val="24"/>
        </w:rPr>
      </w:pPr>
      <w:r w:rsidRPr="001E6B88">
        <w:rPr>
          <w:rFonts w:ascii="Times New Roman" w:hAnsi="Times New Roman" w:cs="Times New Roman"/>
          <w:b/>
          <w:color w:val="EE0000"/>
          <w:sz w:val="24"/>
          <w:szCs w:val="24"/>
        </w:rPr>
        <w:t>FIRAT ÜNİVERSİTESİ TIP FAKÜLTESİ SOSYAL GÜVENİLİR TIP FAKÜLTESİ</w:t>
      </w:r>
    </w:p>
    <w:p w14:paraId="574C7041" w14:textId="1DFC5B37" w:rsidR="003E28BE" w:rsidRPr="001E6B88" w:rsidRDefault="003E28BE" w:rsidP="003E28BE">
      <w:pPr>
        <w:tabs>
          <w:tab w:val="left" w:pos="417"/>
          <w:tab w:val="left" w:pos="690"/>
          <w:tab w:val="left" w:pos="900"/>
          <w:tab w:val="left" w:pos="1110"/>
        </w:tabs>
        <w:spacing w:line="360" w:lineRule="auto"/>
        <w:jc w:val="both"/>
        <w:rPr>
          <w:rFonts w:ascii="Times New Roman" w:hAnsi="Times New Roman" w:cs="Times New Roman"/>
          <w:sz w:val="24"/>
          <w:szCs w:val="24"/>
        </w:rPr>
      </w:pPr>
      <w:r w:rsidRPr="001E6B88">
        <w:rPr>
          <w:rFonts w:ascii="Times New Roman" w:hAnsi="Times New Roman" w:cs="Times New Roman"/>
          <w:sz w:val="24"/>
          <w:szCs w:val="24"/>
        </w:rPr>
        <w:tab/>
        <w:t xml:space="preserve">Sosyal güvenilir bir tıp fakültesi, eğitim, araştırma ve hizmet etkinliklerini toplumun sağlık gereksinimleri doğrultusunda planlamalı, uygulamalı ve ilgili taraflarla çalışarak bunların toplum için geçerli, yüksek nitelikli eşit ve maliyet etkin sonuçlar verdiğini göstermelidir. Tıp fakültelerinin sosyal hesap verebilirliğini değerlendirmek için ölçütler geliştirilmelidir. Değerlendirme ve akreditasyon sistemleri mevcut standartlara uyum sağlamak için yeniden gözden geçirilmeli, sonuçları ve toplum üzerindeki etkileri ile ilgili yeni standartlar içermelidir. </w:t>
      </w:r>
    </w:p>
    <w:p w14:paraId="24D89520" w14:textId="1B9426EC" w:rsidR="00A43EBE" w:rsidRPr="001E6B88" w:rsidRDefault="003E28BE" w:rsidP="00A43EBE">
      <w:pPr>
        <w:tabs>
          <w:tab w:val="left" w:pos="417"/>
          <w:tab w:val="left" w:pos="690"/>
          <w:tab w:val="left" w:pos="900"/>
          <w:tab w:val="left" w:pos="1110"/>
        </w:tabs>
        <w:spacing w:line="360" w:lineRule="auto"/>
        <w:jc w:val="both"/>
        <w:rPr>
          <w:rFonts w:ascii="Times New Roman" w:hAnsi="Times New Roman" w:cs="Times New Roman"/>
          <w:sz w:val="24"/>
          <w:szCs w:val="24"/>
        </w:rPr>
      </w:pPr>
      <w:r w:rsidRPr="001E6B88">
        <w:rPr>
          <w:rFonts w:ascii="Times New Roman" w:hAnsi="Times New Roman" w:cs="Times New Roman"/>
          <w:sz w:val="24"/>
          <w:szCs w:val="24"/>
        </w:rPr>
        <w:tab/>
        <w:t xml:space="preserve">Fırat Üniversitesi Tıp Fakültesinin sosyal güvenilir bir tıp fakültesi olmayı sağlamak adına yapılan faaliyetler değerlendirildiğinde </w:t>
      </w:r>
      <w:r w:rsidR="00E81932" w:rsidRPr="001E6B88">
        <w:rPr>
          <w:rFonts w:ascii="Times New Roman" w:hAnsi="Times New Roman" w:cs="Times New Roman"/>
          <w:sz w:val="24"/>
          <w:szCs w:val="24"/>
        </w:rPr>
        <w:t>toplum için rol model olacak geleceğin hekimlerini bu vizyon ve misyon yönünde geliştirme adına çeşitli faaliyetler yaptığı görülmüştür.</w:t>
      </w:r>
      <w:r w:rsidR="00A43EBE" w:rsidRPr="001E6B88">
        <w:rPr>
          <w:rFonts w:ascii="Times New Roman" w:hAnsi="Times New Roman" w:cs="Times New Roman"/>
          <w:sz w:val="24"/>
          <w:szCs w:val="24"/>
        </w:rPr>
        <w:t xml:space="preserve"> </w:t>
      </w:r>
      <w:r w:rsidR="008E501C">
        <w:rPr>
          <w:rFonts w:ascii="Times New Roman" w:hAnsi="Times New Roman" w:cs="Times New Roman"/>
          <w:sz w:val="24"/>
          <w:szCs w:val="24"/>
        </w:rPr>
        <w:t>Bazı örnekler aşağıda sıralanmıştır:</w:t>
      </w:r>
    </w:p>
    <w:p w14:paraId="64253A92" w14:textId="77777777" w:rsidR="00AA0CCB" w:rsidRPr="001E6B88" w:rsidRDefault="00A43EBE" w:rsidP="00AA0CCB">
      <w:pPr>
        <w:pStyle w:val="ListeParagraf"/>
        <w:numPr>
          <w:ilvl w:val="0"/>
          <w:numId w:val="34"/>
        </w:numPr>
        <w:tabs>
          <w:tab w:val="left" w:pos="417"/>
          <w:tab w:val="left" w:pos="690"/>
          <w:tab w:val="left" w:pos="900"/>
          <w:tab w:val="left" w:pos="1110"/>
        </w:tabs>
        <w:spacing w:line="360" w:lineRule="auto"/>
        <w:jc w:val="both"/>
        <w:rPr>
          <w:rFonts w:ascii="Times New Roman" w:eastAsiaTheme="minorHAnsi" w:hAnsi="Times New Roman" w:cs="Times New Roman"/>
          <w:sz w:val="24"/>
          <w:szCs w:val="24"/>
        </w:rPr>
      </w:pPr>
      <w:proofErr w:type="spellStart"/>
      <w:r w:rsidRPr="001E6B88">
        <w:rPr>
          <w:rFonts w:ascii="Times New Roman" w:hAnsi="Times New Roman" w:cs="Times New Roman"/>
          <w:sz w:val="24"/>
          <w:szCs w:val="24"/>
        </w:rPr>
        <w:t>Ö</w:t>
      </w:r>
      <w:r w:rsidR="00D60893" w:rsidRPr="001E6B88">
        <w:rPr>
          <w:rFonts w:ascii="Times New Roman" w:eastAsia="Times New Roman" w:hAnsi="Times New Roman" w:cs="Times New Roman"/>
          <w:sz w:val="24"/>
          <w:szCs w:val="24"/>
          <w:lang w:eastAsia="tr-TR"/>
        </w:rPr>
        <w:t>ğrenciler</w:t>
      </w:r>
      <w:proofErr w:type="spellEnd"/>
      <w:r w:rsidR="00D60893" w:rsidRPr="001E6B88">
        <w:rPr>
          <w:rFonts w:ascii="Times New Roman" w:eastAsia="Times New Roman" w:hAnsi="Times New Roman" w:cs="Times New Roman"/>
          <w:sz w:val="24"/>
          <w:szCs w:val="24"/>
          <w:lang w:eastAsia="tr-TR"/>
        </w:rPr>
        <w:t xml:space="preserve"> </w:t>
      </w:r>
      <w:proofErr w:type="spellStart"/>
      <w:r w:rsidR="00D60893" w:rsidRPr="001E6B88">
        <w:rPr>
          <w:rFonts w:ascii="Times New Roman" w:eastAsia="Times New Roman" w:hAnsi="Times New Roman" w:cs="Times New Roman"/>
          <w:sz w:val="24"/>
          <w:szCs w:val="24"/>
          <w:lang w:eastAsia="tr-TR"/>
        </w:rPr>
        <w:t>tarafından</w:t>
      </w:r>
      <w:proofErr w:type="spellEnd"/>
      <w:r w:rsidR="00D60893" w:rsidRPr="001E6B88">
        <w:rPr>
          <w:rFonts w:ascii="Times New Roman" w:eastAsia="Times New Roman" w:hAnsi="Times New Roman" w:cs="Times New Roman"/>
          <w:sz w:val="24"/>
          <w:szCs w:val="24"/>
          <w:lang w:eastAsia="tr-TR"/>
        </w:rPr>
        <w:t xml:space="preserve"> </w:t>
      </w:r>
      <w:proofErr w:type="spellStart"/>
      <w:r w:rsidR="00D60893" w:rsidRPr="001E6B88">
        <w:rPr>
          <w:rFonts w:ascii="Times New Roman" w:eastAsia="Times New Roman" w:hAnsi="Times New Roman" w:cs="Times New Roman"/>
          <w:sz w:val="24"/>
          <w:szCs w:val="24"/>
          <w:lang w:eastAsia="tr-TR"/>
        </w:rPr>
        <w:t>hazırlanan</w:t>
      </w:r>
      <w:proofErr w:type="spellEnd"/>
      <w:r w:rsidR="00D60893" w:rsidRPr="001E6B88">
        <w:rPr>
          <w:rFonts w:ascii="Times New Roman" w:eastAsia="Times New Roman" w:hAnsi="Times New Roman" w:cs="Times New Roman"/>
          <w:sz w:val="24"/>
          <w:szCs w:val="24"/>
          <w:lang w:eastAsia="tr-TR"/>
        </w:rPr>
        <w:t xml:space="preserve"> </w:t>
      </w:r>
      <w:proofErr w:type="spellStart"/>
      <w:r w:rsidR="00D60893" w:rsidRPr="001E6B88">
        <w:rPr>
          <w:rFonts w:ascii="Times New Roman" w:eastAsia="Times New Roman" w:hAnsi="Times New Roman" w:cs="Times New Roman"/>
          <w:sz w:val="24"/>
          <w:szCs w:val="24"/>
          <w:lang w:eastAsia="tr-TR"/>
        </w:rPr>
        <w:t>sosyal</w:t>
      </w:r>
      <w:proofErr w:type="spellEnd"/>
      <w:r w:rsidR="00D60893" w:rsidRPr="001E6B88">
        <w:rPr>
          <w:rFonts w:ascii="Times New Roman" w:eastAsia="Times New Roman" w:hAnsi="Times New Roman" w:cs="Times New Roman"/>
          <w:sz w:val="24"/>
          <w:szCs w:val="24"/>
          <w:lang w:eastAsia="tr-TR"/>
        </w:rPr>
        <w:t xml:space="preserve"> sorumluluk projesinde afetlerde bilinçli farkındalık oluşturmak adına öğrenciler ve Elazı</w:t>
      </w:r>
      <w:r w:rsidRPr="001E6B88">
        <w:rPr>
          <w:rFonts w:ascii="Times New Roman" w:eastAsia="Times New Roman" w:hAnsi="Times New Roman" w:cs="Times New Roman"/>
          <w:sz w:val="24"/>
          <w:szCs w:val="24"/>
          <w:lang w:eastAsia="tr-TR"/>
        </w:rPr>
        <w:t>ğ</w:t>
      </w:r>
      <w:r w:rsidR="00D60893" w:rsidRPr="001E6B88">
        <w:rPr>
          <w:rFonts w:ascii="Times New Roman" w:eastAsia="Times New Roman" w:hAnsi="Times New Roman" w:cs="Times New Roman"/>
          <w:sz w:val="24"/>
          <w:szCs w:val="24"/>
          <w:lang w:eastAsia="tr-TR"/>
        </w:rPr>
        <w:t xml:space="preserve"> İl Afet müdürlüğü çalışanları iş</w:t>
      </w:r>
      <w:r w:rsidR="00BE6AFA" w:rsidRPr="001E6B88">
        <w:rPr>
          <w:rFonts w:ascii="Times New Roman" w:eastAsia="Times New Roman" w:hAnsi="Times New Roman" w:cs="Times New Roman"/>
          <w:sz w:val="24"/>
          <w:szCs w:val="24"/>
          <w:lang w:eastAsia="tr-TR"/>
        </w:rPr>
        <w:t xml:space="preserve"> </w:t>
      </w:r>
      <w:r w:rsidR="00D60893" w:rsidRPr="001E6B88">
        <w:rPr>
          <w:rFonts w:ascii="Times New Roman" w:eastAsia="Times New Roman" w:hAnsi="Times New Roman" w:cs="Times New Roman"/>
          <w:sz w:val="24"/>
          <w:szCs w:val="24"/>
          <w:lang w:eastAsia="tr-TR"/>
        </w:rPr>
        <w:t xml:space="preserve">birliği ile bir video hazırlanmış ve sosyal medya ve iletişim </w:t>
      </w:r>
      <w:proofErr w:type="spellStart"/>
      <w:r w:rsidR="00D60893" w:rsidRPr="001E6B88">
        <w:rPr>
          <w:rFonts w:ascii="Times New Roman" w:eastAsia="Times New Roman" w:hAnsi="Times New Roman" w:cs="Times New Roman"/>
          <w:sz w:val="24"/>
          <w:szCs w:val="24"/>
          <w:lang w:eastAsia="tr-TR"/>
        </w:rPr>
        <w:t>araçlarıyla</w:t>
      </w:r>
      <w:proofErr w:type="spellEnd"/>
      <w:r w:rsidR="00D60893" w:rsidRPr="001E6B88">
        <w:rPr>
          <w:rFonts w:ascii="Times New Roman" w:eastAsia="Times New Roman" w:hAnsi="Times New Roman" w:cs="Times New Roman"/>
          <w:sz w:val="24"/>
          <w:szCs w:val="24"/>
          <w:lang w:eastAsia="tr-TR"/>
        </w:rPr>
        <w:t xml:space="preserve"> </w:t>
      </w:r>
      <w:proofErr w:type="spellStart"/>
      <w:r w:rsidR="00D60893" w:rsidRPr="001E6B88">
        <w:rPr>
          <w:rFonts w:ascii="Times New Roman" w:eastAsia="Times New Roman" w:hAnsi="Times New Roman" w:cs="Times New Roman"/>
          <w:sz w:val="24"/>
          <w:szCs w:val="24"/>
          <w:lang w:eastAsia="tr-TR"/>
        </w:rPr>
        <w:t>tüm</w:t>
      </w:r>
      <w:proofErr w:type="spellEnd"/>
      <w:r w:rsidR="00D60893" w:rsidRPr="001E6B88">
        <w:rPr>
          <w:rFonts w:ascii="Times New Roman" w:eastAsia="Times New Roman" w:hAnsi="Times New Roman" w:cs="Times New Roman"/>
          <w:sz w:val="24"/>
          <w:szCs w:val="24"/>
          <w:lang w:eastAsia="tr-TR"/>
        </w:rPr>
        <w:t xml:space="preserve"> </w:t>
      </w:r>
      <w:proofErr w:type="spellStart"/>
      <w:r w:rsidR="00D60893" w:rsidRPr="001E6B88">
        <w:rPr>
          <w:rFonts w:ascii="Times New Roman" w:eastAsia="Times New Roman" w:hAnsi="Times New Roman" w:cs="Times New Roman"/>
          <w:sz w:val="24"/>
          <w:szCs w:val="24"/>
          <w:lang w:eastAsia="tr-TR"/>
        </w:rPr>
        <w:t>toplumla</w:t>
      </w:r>
      <w:proofErr w:type="spellEnd"/>
      <w:r w:rsidR="00D60893" w:rsidRPr="001E6B88">
        <w:rPr>
          <w:rFonts w:ascii="Times New Roman" w:eastAsia="Times New Roman" w:hAnsi="Times New Roman" w:cs="Times New Roman"/>
          <w:sz w:val="24"/>
          <w:szCs w:val="24"/>
          <w:lang w:eastAsia="tr-TR"/>
        </w:rPr>
        <w:t xml:space="preserve"> </w:t>
      </w:r>
      <w:proofErr w:type="spellStart"/>
      <w:r w:rsidR="00D60893" w:rsidRPr="001E6B88">
        <w:rPr>
          <w:rFonts w:ascii="Times New Roman" w:eastAsia="Times New Roman" w:hAnsi="Times New Roman" w:cs="Times New Roman"/>
          <w:sz w:val="24"/>
          <w:szCs w:val="24"/>
          <w:lang w:eastAsia="tr-TR"/>
        </w:rPr>
        <w:t>paylaşılmış</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farkındalık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faaliyetlerinin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nasıl</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yapılacağı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ile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ilgili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bir</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kazanım</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elde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edildiği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görülmüştür</w:t>
      </w:r>
      <w:proofErr w:type="spellEnd"/>
      <w:r w:rsidRPr="001E6B88">
        <w:rPr>
          <w:rFonts w:ascii="Times New Roman" w:eastAsia="Times New Roman" w:hAnsi="Times New Roman" w:cs="Times New Roman"/>
          <w:sz w:val="24"/>
          <w:szCs w:val="24"/>
          <w:lang w:eastAsia="tr-TR"/>
        </w:rPr>
        <w:t>.</w:t>
      </w:r>
    </w:p>
    <w:p w14:paraId="12713D33" w14:textId="77777777" w:rsidR="00AA0CCB" w:rsidRPr="001E6B88" w:rsidRDefault="00D60893" w:rsidP="00DD626D">
      <w:pPr>
        <w:pStyle w:val="ListeParagraf"/>
        <w:numPr>
          <w:ilvl w:val="0"/>
          <w:numId w:val="34"/>
        </w:numPr>
        <w:tabs>
          <w:tab w:val="left" w:pos="417"/>
          <w:tab w:val="left" w:pos="690"/>
          <w:tab w:val="left" w:pos="900"/>
          <w:tab w:val="left" w:pos="1110"/>
        </w:tabs>
        <w:spacing w:line="360" w:lineRule="auto"/>
        <w:jc w:val="both"/>
        <w:rPr>
          <w:rFonts w:ascii="Times New Roman" w:eastAsiaTheme="minorHAnsi" w:hAnsi="Times New Roman" w:cs="Times New Roman"/>
          <w:sz w:val="24"/>
          <w:szCs w:val="24"/>
        </w:rPr>
      </w:pPr>
      <w:r w:rsidRPr="001E6B88">
        <w:rPr>
          <w:rFonts w:ascii="Times New Roman" w:hAnsi="Times New Roman" w:cs="Times New Roman"/>
          <w:sz w:val="24"/>
          <w:szCs w:val="24"/>
          <w:shd w:val="clear" w:color="auto" w:fill="FFFFFF"/>
        </w:rPr>
        <w:t xml:space="preserve">Fırat </w:t>
      </w:r>
      <w:proofErr w:type="spellStart"/>
      <w:r w:rsidRPr="001E6B88">
        <w:rPr>
          <w:rFonts w:ascii="Times New Roman" w:hAnsi="Times New Roman" w:cs="Times New Roman"/>
          <w:sz w:val="24"/>
          <w:szCs w:val="24"/>
          <w:shd w:val="clear" w:color="auto" w:fill="FFFFFF"/>
        </w:rPr>
        <w:t>Üniversitesi</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Tıp</w:t>
      </w:r>
      <w:proofErr w:type="spellEnd"/>
      <w:r w:rsidRPr="001E6B88">
        <w:rPr>
          <w:rFonts w:ascii="Times New Roman" w:hAnsi="Times New Roman" w:cs="Times New Roman"/>
          <w:sz w:val="24"/>
          <w:szCs w:val="24"/>
          <w:shd w:val="clear" w:color="auto" w:fill="FFFFFF"/>
        </w:rPr>
        <w:t xml:space="preserve"> Fakültesi </w:t>
      </w:r>
      <w:proofErr w:type="spellStart"/>
      <w:r w:rsidRPr="001E6B88">
        <w:rPr>
          <w:rFonts w:ascii="Times New Roman" w:hAnsi="Times New Roman" w:cs="Times New Roman"/>
          <w:sz w:val="24"/>
          <w:szCs w:val="24"/>
          <w:shd w:val="clear" w:color="auto" w:fill="FFFFFF"/>
        </w:rPr>
        <w:t>ve</w:t>
      </w:r>
      <w:proofErr w:type="spellEnd"/>
      <w:r w:rsidRPr="001E6B88">
        <w:rPr>
          <w:rFonts w:ascii="Times New Roman" w:hAnsi="Times New Roman" w:cs="Times New Roman"/>
          <w:sz w:val="24"/>
          <w:szCs w:val="24"/>
          <w:shd w:val="clear" w:color="auto" w:fill="FFFFFF"/>
        </w:rPr>
        <w:t xml:space="preserve"> Türk </w:t>
      </w:r>
      <w:proofErr w:type="spellStart"/>
      <w:r w:rsidRPr="001E6B88">
        <w:rPr>
          <w:rFonts w:ascii="Times New Roman" w:hAnsi="Times New Roman" w:cs="Times New Roman"/>
          <w:sz w:val="24"/>
          <w:szCs w:val="24"/>
          <w:shd w:val="clear" w:color="auto" w:fill="FFFFFF"/>
        </w:rPr>
        <w:t>Kızılayı</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Elazığ</w:t>
      </w:r>
      <w:proofErr w:type="spellEnd"/>
      <w:r w:rsidRPr="001E6B88">
        <w:rPr>
          <w:rFonts w:ascii="Times New Roman" w:hAnsi="Times New Roman" w:cs="Times New Roman"/>
          <w:sz w:val="24"/>
          <w:szCs w:val="24"/>
          <w:shd w:val="clear" w:color="auto" w:fill="FFFFFF"/>
        </w:rPr>
        <w:t xml:space="preserve"> Afet </w:t>
      </w:r>
      <w:proofErr w:type="spellStart"/>
      <w:r w:rsidRPr="001E6B88">
        <w:rPr>
          <w:rFonts w:ascii="Times New Roman" w:hAnsi="Times New Roman" w:cs="Times New Roman"/>
          <w:sz w:val="24"/>
          <w:szCs w:val="24"/>
          <w:shd w:val="clear" w:color="auto" w:fill="FFFFFF"/>
        </w:rPr>
        <w:t>ve</w:t>
      </w:r>
      <w:proofErr w:type="spellEnd"/>
      <w:r w:rsidRPr="001E6B88">
        <w:rPr>
          <w:rFonts w:ascii="Times New Roman" w:hAnsi="Times New Roman" w:cs="Times New Roman"/>
          <w:sz w:val="24"/>
          <w:szCs w:val="24"/>
          <w:shd w:val="clear" w:color="auto" w:fill="FFFFFF"/>
        </w:rPr>
        <w:t xml:space="preserve"> Müdahale Merkezi iş</w:t>
      </w:r>
      <w:r w:rsidR="00BE6AFA" w:rsidRPr="001E6B88">
        <w:rPr>
          <w:rFonts w:ascii="Times New Roman" w:hAnsi="Times New Roman" w:cs="Times New Roman"/>
          <w:sz w:val="24"/>
          <w:szCs w:val="24"/>
          <w:shd w:val="clear" w:color="auto" w:fill="FFFFFF"/>
        </w:rPr>
        <w:t xml:space="preserve"> </w:t>
      </w:r>
      <w:r w:rsidRPr="001E6B88">
        <w:rPr>
          <w:rFonts w:ascii="Times New Roman" w:hAnsi="Times New Roman" w:cs="Times New Roman"/>
          <w:sz w:val="24"/>
          <w:szCs w:val="24"/>
          <w:shd w:val="clear" w:color="auto" w:fill="FFFFFF"/>
        </w:rPr>
        <w:t xml:space="preserve">birliği ile Toplumsal Destek Projesi kapsamında </w:t>
      </w:r>
      <w:r w:rsidR="00BE6AFA" w:rsidRPr="001E6B88">
        <w:rPr>
          <w:rFonts w:ascii="Times New Roman" w:hAnsi="Times New Roman" w:cs="Times New Roman"/>
          <w:sz w:val="24"/>
          <w:szCs w:val="24"/>
          <w:shd w:val="clear" w:color="auto" w:fill="FFFFFF"/>
        </w:rPr>
        <w:t>tıp öğrencilerine</w:t>
      </w:r>
      <w:r w:rsidRPr="001E6B88">
        <w:rPr>
          <w:rFonts w:ascii="Times New Roman" w:hAnsi="Times New Roman" w:cs="Times New Roman"/>
          <w:sz w:val="24"/>
          <w:szCs w:val="24"/>
          <w:shd w:val="clear" w:color="auto" w:fill="FFFFFF"/>
        </w:rPr>
        <w:t xml:space="preserve"> yönelik seminer</w:t>
      </w:r>
      <w:r w:rsidR="00DD626D" w:rsidRPr="001E6B88">
        <w:rPr>
          <w:rFonts w:ascii="Times New Roman" w:hAnsi="Times New Roman" w:cs="Times New Roman"/>
          <w:sz w:val="24"/>
          <w:szCs w:val="24"/>
          <w:shd w:val="clear" w:color="auto" w:fill="FFFFFF"/>
        </w:rPr>
        <w:t>ler ile</w:t>
      </w:r>
      <w:r w:rsidRPr="001E6B88">
        <w:rPr>
          <w:rFonts w:ascii="Times New Roman" w:hAnsi="Times New Roman" w:cs="Times New Roman"/>
          <w:sz w:val="24"/>
          <w:szCs w:val="24"/>
          <w:shd w:val="clear" w:color="auto" w:fill="FFFFFF"/>
        </w:rPr>
        <w:t xml:space="preserve"> Afetler ve </w:t>
      </w:r>
      <w:proofErr w:type="spellStart"/>
      <w:r w:rsidRPr="001E6B88">
        <w:rPr>
          <w:rFonts w:ascii="Times New Roman" w:hAnsi="Times New Roman" w:cs="Times New Roman"/>
          <w:sz w:val="24"/>
          <w:szCs w:val="24"/>
          <w:shd w:val="clear" w:color="auto" w:fill="FFFFFF"/>
        </w:rPr>
        <w:t>korunma</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bilinci</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oluşturmak</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için</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afet</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yönetim</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sistemi</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ve</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Kızılay’ın</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rolü</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anlatılmış</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afet</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müdahele</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araçları</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yemek</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ve</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iletişim</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araçları</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canlı</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olarak</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fakülte</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lastRenderedPageBreak/>
        <w:t>bahçesinde</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tanıtılmış</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afet</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çadırı</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kurma</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eğitimleri</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uygulamalı</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bir</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şekilde</w:t>
      </w:r>
      <w:proofErr w:type="spellEnd"/>
      <w:r w:rsidRPr="001E6B88">
        <w:rPr>
          <w:rFonts w:ascii="Times New Roman" w:hAnsi="Times New Roman" w:cs="Times New Roman"/>
          <w:sz w:val="24"/>
          <w:szCs w:val="24"/>
          <w:shd w:val="clear" w:color="auto" w:fill="FFFFFF"/>
        </w:rPr>
        <w:t xml:space="preserve"> </w:t>
      </w:r>
      <w:proofErr w:type="spellStart"/>
      <w:r w:rsidRPr="001E6B88">
        <w:rPr>
          <w:rFonts w:ascii="Times New Roman" w:hAnsi="Times New Roman" w:cs="Times New Roman"/>
          <w:sz w:val="24"/>
          <w:szCs w:val="24"/>
          <w:shd w:val="clear" w:color="auto" w:fill="FFFFFF"/>
        </w:rPr>
        <w:t>gerçekleştirilmiştir</w:t>
      </w:r>
      <w:proofErr w:type="spellEnd"/>
      <w:r w:rsidRPr="001E6B88">
        <w:rPr>
          <w:rFonts w:ascii="Times New Roman" w:hAnsi="Times New Roman" w:cs="Times New Roman"/>
          <w:sz w:val="24"/>
          <w:szCs w:val="24"/>
          <w:shd w:val="clear" w:color="auto" w:fill="FFFFFF"/>
        </w:rPr>
        <w:t>.</w:t>
      </w:r>
    </w:p>
    <w:p w14:paraId="34BC805B" w14:textId="0E376374" w:rsidR="0091298F" w:rsidRPr="001E6B88" w:rsidRDefault="00D60893" w:rsidP="00DD626D">
      <w:pPr>
        <w:pStyle w:val="ListeParagraf"/>
        <w:numPr>
          <w:ilvl w:val="0"/>
          <w:numId w:val="34"/>
        </w:numPr>
        <w:tabs>
          <w:tab w:val="left" w:pos="417"/>
          <w:tab w:val="left" w:pos="690"/>
          <w:tab w:val="left" w:pos="900"/>
          <w:tab w:val="left" w:pos="1110"/>
        </w:tabs>
        <w:spacing w:line="360" w:lineRule="auto"/>
        <w:jc w:val="both"/>
        <w:rPr>
          <w:rFonts w:ascii="Times New Roman" w:eastAsiaTheme="minorHAnsi" w:hAnsi="Times New Roman" w:cs="Times New Roman"/>
          <w:sz w:val="24"/>
          <w:szCs w:val="24"/>
        </w:rPr>
      </w:pPr>
      <w:proofErr w:type="spellStart"/>
      <w:r w:rsidRPr="001E6B88">
        <w:rPr>
          <w:rFonts w:ascii="Times New Roman" w:eastAsia="Times New Roman" w:hAnsi="Times New Roman" w:cs="Times New Roman"/>
          <w:sz w:val="24"/>
          <w:szCs w:val="24"/>
          <w:lang w:eastAsia="tr-TR"/>
        </w:rPr>
        <w:t>Üniversite</w:t>
      </w:r>
      <w:r w:rsidR="00AA0CCB" w:rsidRPr="001E6B88">
        <w:rPr>
          <w:rFonts w:ascii="Times New Roman" w:eastAsia="Times New Roman" w:hAnsi="Times New Roman" w:cs="Times New Roman"/>
          <w:sz w:val="24"/>
          <w:szCs w:val="24"/>
          <w:lang w:eastAsia="tr-TR"/>
        </w:rPr>
        <w:t>de</w:t>
      </w:r>
      <w:proofErr w:type="spellEnd"/>
      <w:r w:rsidR="00AA0CCB" w:rsidRPr="001E6B88">
        <w:rPr>
          <w:rFonts w:ascii="Times New Roman" w:eastAsia="Times New Roman" w:hAnsi="Times New Roman" w:cs="Times New Roman"/>
          <w:sz w:val="24"/>
          <w:szCs w:val="24"/>
          <w:lang w:eastAsia="tr-TR"/>
        </w:rPr>
        <w:t xml:space="preserve"> </w:t>
      </w:r>
      <w:r w:rsidRPr="001E6B88">
        <w:rPr>
          <w:rFonts w:ascii="Times New Roman" w:eastAsia="Times New Roman" w:hAnsi="Times New Roman" w:cs="Times New Roman"/>
          <w:sz w:val="24"/>
          <w:szCs w:val="24"/>
          <w:lang w:eastAsia="tr-TR"/>
        </w:rPr>
        <w:t xml:space="preserve">“Bağımlılık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Bağımlılıkla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Mücadele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konulu</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halka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açık</w:t>
      </w:r>
      <w:proofErr w:type="spellEnd"/>
      <w:r w:rsidRPr="001E6B88">
        <w:rPr>
          <w:rFonts w:ascii="Times New Roman" w:eastAsia="Times New Roman" w:hAnsi="Times New Roman" w:cs="Times New Roman"/>
          <w:sz w:val="24"/>
          <w:szCs w:val="24"/>
          <w:lang w:eastAsia="tr-TR"/>
        </w:rPr>
        <w:t xml:space="preserve"> bir panel düzenlenmiştir. Bu </w:t>
      </w:r>
      <w:proofErr w:type="spellStart"/>
      <w:r w:rsidRPr="001E6B88">
        <w:rPr>
          <w:rFonts w:ascii="Times New Roman" w:eastAsia="Times New Roman" w:hAnsi="Times New Roman" w:cs="Times New Roman"/>
          <w:sz w:val="24"/>
          <w:szCs w:val="24"/>
          <w:lang w:eastAsia="tr-TR"/>
        </w:rPr>
        <w:t>panele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üniversite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öğrencileri</w:t>
      </w:r>
      <w:proofErr w:type="spellEnd"/>
      <w:r w:rsidRPr="001E6B88">
        <w:rPr>
          <w:rFonts w:ascii="Times New Roman" w:eastAsia="Times New Roman" w:hAnsi="Times New Roman" w:cs="Times New Roman"/>
          <w:sz w:val="24"/>
          <w:szCs w:val="24"/>
          <w:lang w:eastAsia="tr-TR"/>
        </w:rPr>
        <w:t xml:space="preserve">, </w:t>
      </w:r>
      <w:proofErr w:type="spellStart"/>
      <w:r w:rsidR="00AA0CCB" w:rsidRPr="001E6B88">
        <w:rPr>
          <w:rFonts w:ascii="Times New Roman" w:eastAsia="Times New Roman" w:hAnsi="Times New Roman" w:cs="Times New Roman"/>
          <w:sz w:val="24"/>
          <w:szCs w:val="24"/>
          <w:lang w:eastAsia="tr-TR"/>
        </w:rPr>
        <w:t>ildeki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bulunan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lise</w:t>
      </w:r>
      <w:proofErr w:type="spellEnd"/>
      <w:r w:rsidRPr="001E6B88">
        <w:rPr>
          <w:rFonts w:ascii="Times New Roman" w:eastAsia="Times New Roman" w:hAnsi="Times New Roman" w:cs="Times New Roman"/>
          <w:sz w:val="24"/>
          <w:szCs w:val="24"/>
          <w:lang w:eastAsia="tr-TR"/>
        </w:rPr>
        <w:t xml:space="preserve"> son </w:t>
      </w:r>
      <w:proofErr w:type="spellStart"/>
      <w:proofErr w:type="gramStart"/>
      <w:r w:rsidRPr="001E6B88">
        <w:rPr>
          <w:rFonts w:ascii="Times New Roman" w:eastAsia="Times New Roman" w:hAnsi="Times New Roman" w:cs="Times New Roman"/>
          <w:sz w:val="24"/>
          <w:szCs w:val="24"/>
          <w:lang w:eastAsia="tr-TR"/>
        </w:rPr>
        <w:t>sınıf</w:t>
      </w:r>
      <w:proofErr w:type="spellEnd"/>
      <w:r w:rsidR="0091298F"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öğrencileri</w:t>
      </w:r>
      <w:proofErr w:type="spellEnd"/>
      <w:proofErr w:type="gram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halk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davetli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olarak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katılmıştır</w:t>
      </w:r>
      <w:proofErr w:type="spellEnd"/>
      <w:r w:rsidR="0091298F" w:rsidRPr="001E6B88">
        <w:rPr>
          <w:rFonts w:ascii="Times New Roman" w:eastAsia="Times New Roman" w:hAnsi="Times New Roman" w:cs="Times New Roman"/>
          <w:sz w:val="24"/>
          <w:szCs w:val="24"/>
          <w:lang w:eastAsia="tr-TR"/>
        </w:rPr>
        <w:t>.</w:t>
      </w:r>
    </w:p>
    <w:p w14:paraId="70934BDE" w14:textId="5CABD659" w:rsidR="00A72AC7" w:rsidRPr="001E6B88" w:rsidRDefault="00D60893" w:rsidP="00DD626D">
      <w:pPr>
        <w:pStyle w:val="ListeParagraf"/>
        <w:numPr>
          <w:ilvl w:val="0"/>
          <w:numId w:val="34"/>
        </w:numPr>
        <w:tabs>
          <w:tab w:val="left" w:pos="417"/>
          <w:tab w:val="left" w:pos="690"/>
          <w:tab w:val="left" w:pos="900"/>
          <w:tab w:val="left" w:pos="1110"/>
        </w:tabs>
        <w:spacing w:line="360" w:lineRule="auto"/>
        <w:jc w:val="both"/>
        <w:rPr>
          <w:rFonts w:ascii="Times New Roman" w:eastAsiaTheme="minorHAnsi" w:hAnsi="Times New Roman" w:cs="Times New Roman"/>
          <w:sz w:val="24"/>
          <w:szCs w:val="24"/>
        </w:rPr>
      </w:pPr>
      <w:proofErr w:type="spellStart"/>
      <w:r w:rsidRPr="001E6B88">
        <w:rPr>
          <w:rFonts w:ascii="Times New Roman" w:eastAsia="Times New Roman" w:hAnsi="Times New Roman" w:cs="Times New Roman"/>
          <w:sz w:val="24"/>
          <w:szCs w:val="24"/>
          <w:lang w:eastAsia="tr-TR"/>
        </w:rPr>
        <w:t>Fakülte</w:t>
      </w:r>
      <w:proofErr w:type="spellEnd"/>
      <w:r w:rsidR="00A72AC7"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Öğrencileri</w:t>
      </w:r>
      <w:proofErr w:type="spellEnd"/>
      <w:r w:rsidR="00A72AC7" w:rsidRPr="001E6B88">
        <w:rPr>
          <w:rFonts w:ascii="Times New Roman" w:eastAsia="Times New Roman" w:hAnsi="Times New Roman" w:cs="Times New Roman"/>
          <w:sz w:val="24"/>
          <w:szCs w:val="24"/>
          <w:lang w:eastAsia="tr-TR"/>
        </w:rPr>
        <w:t xml:space="preserve"> </w:t>
      </w:r>
      <w:r w:rsidRPr="001E6B88">
        <w:rPr>
          <w:rFonts w:ascii="Times New Roman" w:eastAsia="Times New Roman" w:hAnsi="Times New Roman" w:cs="Times New Roman"/>
          <w:sz w:val="24"/>
          <w:szCs w:val="24"/>
          <w:lang w:eastAsia="tr-TR"/>
        </w:rPr>
        <w:t xml:space="preserve">Gazi Huzurevi </w:t>
      </w:r>
      <w:proofErr w:type="spellStart"/>
      <w:r w:rsidRPr="001E6B88">
        <w:rPr>
          <w:rFonts w:ascii="Times New Roman" w:eastAsia="Times New Roman" w:hAnsi="Times New Roman" w:cs="Times New Roman"/>
          <w:sz w:val="24"/>
          <w:szCs w:val="24"/>
          <w:lang w:eastAsia="tr-TR"/>
        </w:rPr>
        <w:t>Yaşlı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Bakım</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Rehabilitasyon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Merkezinde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Yaşlılar</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Haftası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dolayısıyla</w:t>
      </w:r>
      <w:proofErr w:type="spellEnd"/>
      <w:r w:rsidR="00A72AC7"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yaşlılara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yönelik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bir</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müzik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dinletisi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gerçekleştirilmiştir</w:t>
      </w:r>
      <w:proofErr w:type="spellEnd"/>
      <w:r w:rsidRPr="001E6B88">
        <w:rPr>
          <w:rFonts w:ascii="Times New Roman" w:eastAsia="Times New Roman" w:hAnsi="Times New Roman" w:cs="Times New Roman"/>
          <w:sz w:val="24"/>
          <w:szCs w:val="24"/>
          <w:lang w:eastAsia="tr-TR"/>
        </w:rPr>
        <w:t>.</w:t>
      </w:r>
    </w:p>
    <w:p w14:paraId="3835361B" w14:textId="77777777" w:rsidR="007C7CE1" w:rsidRPr="001E6B88" w:rsidRDefault="00D60893" w:rsidP="00DD626D">
      <w:pPr>
        <w:pStyle w:val="ListeParagraf"/>
        <w:numPr>
          <w:ilvl w:val="0"/>
          <w:numId w:val="34"/>
        </w:numPr>
        <w:tabs>
          <w:tab w:val="left" w:pos="417"/>
          <w:tab w:val="left" w:pos="690"/>
          <w:tab w:val="left" w:pos="900"/>
          <w:tab w:val="left" w:pos="1110"/>
        </w:tabs>
        <w:spacing w:line="360" w:lineRule="auto"/>
        <w:jc w:val="both"/>
        <w:rPr>
          <w:rFonts w:ascii="Times New Roman" w:eastAsiaTheme="minorHAnsi" w:hAnsi="Times New Roman" w:cs="Times New Roman"/>
          <w:sz w:val="24"/>
          <w:szCs w:val="24"/>
        </w:rPr>
      </w:pPr>
      <w:proofErr w:type="spellStart"/>
      <w:r w:rsidRPr="001E6B88">
        <w:rPr>
          <w:rFonts w:ascii="Times New Roman" w:eastAsia="Times New Roman" w:hAnsi="Times New Roman" w:cs="Times New Roman"/>
          <w:sz w:val="24"/>
          <w:szCs w:val="24"/>
          <w:lang w:eastAsia="tr-TR"/>
        </w:rPr>
        <w:t>Öğretim</w:t>
      </w:r>
      <w:proofErr w:type="spellEnd"/>
      <w:r w:rsidRPr="001E6B88">
        <w:rPr>
          <w:rFonts w:ascii="Times New Roman" w:eastAsia="Times New Roman" w:hAnsi="Times New Roman" w:cs="Times New Roman"/>
          <w:sz w:val="24"/>
          <w:szCs w:val="24"/>
          <w:lang w:eastAsia="tr-TR"/>
        </w:rPr>
        <w:t xml:space="preserve"> </w:t>
      </w:r>
      <w:proofErr w:type="spellStart"/>
      <w:r w:rsidR="00713D6A" w:rsidRPr="001E6B88">
        <w:rPr>
          <w:rFonts w:ascii="Times New Roman" w:eastAsia="Times New Roman" w:hAnsi="Times New Roman" w:cs="Times New Roman"/>
          <w:sz w:val="24"/>
          <w:szCs w:val="24"/>
          <w:lang w:eastAsia="tr-TR"/>
        </w:rPr>
        <w:t>ü</w:t>
      </w:r>
      <w:r w:rsidRPr="001E6B88">
        <w:rPr>
          <w:rFonts w:ascii="Times New Roman" w:eastAsia="Times New Roman" w:hAnsi="Times New Roman" w:cs="Times New Roman"/>
          <w:sz w:val="24"/>
          <w:szCs w:val="24"/>
          <w:lang w:eastAsia="tr-TR"/>
        </w:rPr>
        <w:t>yeleri</w:t>
      </w:r>
      <w:r w:rsidR="00713D6A" w:rsidRPr="001E6B88">
        <w:rPr>
          <w:rFonts w:ascii="Times New Roman" w:eastAsia="Times New Roman" w:hAnsi="Times New Roman" w:cs="Times New Roman"/>
          <w:sz w:val="24"/>
          <w:szCs w:val="24"/>
          <w:lang w:eastAsia="tr-TR"/>
        </w:rPr>
        <w:t>nin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toplumda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sık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görülen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hastalıklar</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sağlık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sorunları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sağlıklı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yaşam</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tarzı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alışkanlıkları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ile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ilgili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hazırlamış</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oldukları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Halkı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Bilgilendirme</w:t>
      </w:r>
      <w:proofErr w:type="spellEnd"/>
      <w:r w:rsidRPr="001E6B88">
        <w:rPr>
          <w:rFonts w:ascii="Times New Roman" w:eastAsia="Times New Roman" w:hAnsi="Times New Roman" w:cs="Times New Roman"/>
          <w:sz w:val="24"/>
          <w:szCs w:val="24"/>
          <w:lang w:eastAsia="tr-TR"/>
        </w:rPr>
        <w:t xml:space="preserve"> </w:t>
      </w:r>
      <w:proofErr w:type="spellStart"/>
      <w:r w:rsidR="007C7CE1" w:rsidRPr="001E6B88">
        <w:rPr>
          <w:rFonts w:ascii="Times New Roman" w:eastAsia="Times New Roman" w:hAnsi="Times New Roman" w:cs="Times New Roman"/>
          <w:sz w:val="24"/>
          <w:szCs w:val="24"/>
          <w:lang w:eastAsia="tr-TR"/>
        </w:rPr>
        <w:t>v</w:t>
      </w:r>
      <w:r w:rsidRPr="001E6B88">
        <w:rPr>
          <w:rFonts w:ascii="Times New Roman" w:eastAsia="Times New Roman" w:hAnsi="Times New Roman" w:cs="Times New Roman"/>
          <w:sz w:val="24"/>
          <w:szCs w:val="24"/>
          <w:lang w:eastAsia="tr-TR"/>
        </w:rPr>
        <w:t>ideoları</w:t>
      </w:r>
      <w:r w:rsidR="007C7CE1" w:rsidRPr="001E6B88">
        <w:rPr>
          <w:rFonts w:ascii="Times New Roman" w:eastAsia="Times New Roman" w:hAnsi="Times New Roman" w:cs="Times New Roman"/>
          <w:sz w:val="24"/>
          <w:szCs w:val="24"/>
          <w:lang w:eastAsia="tr-TR"/>
        </w:rPr>
        <w:t>nın</w:t>
      </w:r>
      <w:proofErr w:type="spellEnd"/>
      <w:r w:rsidRPr="001E6B88">
        <w:rPr>
          <w:rFonts w:ascii="Times New Roman" w:eastAsia="Times New Roman" w:hAnsi="Times New Roman" w:cs="Times New Roman"/>
          <w:sz w:val="24"/>
          <w:szCs w:val="24"/>
          <w:lang w:eastAsia="tr-TR"/>
        </w:rPr>
        <w:t xml:space="preserve"> web </w:t>
      </w:r>
      <w:proofErr w:type="spellStart"/>
      <w:r w:rsidRPr="001E6B88">
        <w:rPr>
          <w:rFonts w:ascii="Times New Roman" w:eastAsia="Times New Roman" w:hAnsi="Times New Roman" w:cs="Times New Roman"/>
          <w:sz w:val="24"/>
          <w:szCs w:val="24"/>
          <w:lang w:eastAsia="tr-TR"/>
        </w:rPr>
        <w:t>site</w:t>
      </w:r>
      <w:r w:rsidR="007C7CE1" w:rsidRPr="001E6B88">
        <w:rPr>
          <w:rFonts w:ascii="Times New Roman" w:eastAsia="Times New Roman" w:hAnsi="Times New Roman" w:cs="Times New Roman"/>
          <w:sz w:val="24"/>
          <w:szCs w:val="24"/>
          <w:lang w:eastAsia="tr-TR"/>
        </w:rPr>
        <w:t>sinde</w:t>
      </w:r>
      <w:proofErr w:type="spellEnd"/>
      <w:r w:rsidR="007C7CE1" w:rsidRPr="001E6B88">
        <w:rPr>
          <w:rFonts w:ascii="Times New Roman" w:eastAsia="Times New Roman" w:hAnsi="Times New Roman" w:cs="Times New Roman"/>
          <w:sz w:val="24"/>
          <w:szCs w:val="24"/>
          <w:lang w:eastAsia="tr-TR"/>
        </w:rPr>
        <w:t xml:space="preserve"> </w:t>
      </w:r>
      <w:proofErr w:type="spellStart"/>
      <w:r w:rsidR="007C7CE1" w:rsidRPr="001E6B88">
        <w:rPr>
          <w:rFonts w:ascii="Times New Roman" w:eastAsia="Times New Roman" w:hAnsi="Times New Roman" w:cs="Times New Roman"/>
          <w:sz w:val="24"/>
          <w:szCs w:val="24"/>
          <w:lang w:eastAsia="tr-TR"/>
        </w:rPr>
        <w:t>olduğu</w:t>
      </w:r>
      <w:proofErr w:type="spellEnd"/>
      <w:r w:rsidR="007C7CE1" w:rsidRPr="001E6B88">
        <w:rPr>
          <w:rFonts w:ascii="Times New Roman" w:eastAsia="Times New Roman" w:hAnsi="Times New Roman" w:cs="Times New Roman"/>
          <w:sz w:val="24"/>
          <w:szCs w:val="24"/>
          <w:lang w:eastAsia="tr-TR"/>
        </w:rPr>
        <w:t xml:space="preserve"> </w:t>
      </w:r>
      <w:proofErr w:type="spellStart"/>
      <w:r w:rsidR="007C7CE1" w:rsidRPr="001E6B88">
        <w:rPr>
          <w:rFonts w:ascii="Times New Roman" w:eastAsia="Times New Roman" w:hAnsi="Times New Roman" w:cs="Times New Roman"/>
          <w:sz w:val="24"/>
          <w:szCs w:val="24"/>
          <w:lang w:eastAsia="tr-TR"/>
        </w:rPr>
        <w:t>görülmüştür</w:t>
      </w:r>
      <w:proofErr w:type="spellEnd"/>
      <w:r w:rsidR="007C7CE1" w:rsidRPr="001E6B88">
        <w:rPr>
          <w:rFonts w:ascii="Times New Roman" w:eastAsia="Times New Roman" w:hAnsi="Times New Roman" w:cs="Times New Roman"/>
          <w:sz w:val="24"/>
          <w:szCs w:val="24"/>
          <w:lang w:eastAsia="tr-TR"/>
        </w:rPr>
        <w:t>.</w:t>
      </w:r>
      <w:r w:rsidRPr="001E6B88">
        <w:rPr>
          <w:rFonts w:ascii="Times New Roman" w:eastAsia="Times New Roman" w:hAnsi="Times New Roman" w:cs="Times New Roman"/>
          <w:sz w:val="24"/>
          <w:szCs w:val="24"/>
          <w:lang w:eastAsia="tr-TR"/>
        </w:rPr>
        <w:t xml:space="preserve"> </w:t>
      </w:r>
    </w:p>
    <w:p w14:paraId="351D7604" w14:textId="295AA13B" w:rsidR="004861A1" w:rsidRPr="001E6B88" w:rsidRDefault="00730645" w:rsidP="001E49B7">
      <w:pPr>
        <w:pStyle w:val="ListeParagraf"/>
        <w:numPr>
          <w:ilvl w:val="0"/>
          <w:numId w:val="34"/>
        </w:numPr>
        <w:tabs>
          <w:tab w:val="left" w:pos="417"/>
          <w:tab w:val="left" w:pos="690"/>
          <w:tab w:val="left" w:pos="900"/>
          <w:tab w:val="left" w:pos="1110"/>
        </w:tabs>
        <w:spacing w:line="360" w:lineRule="auto"/>
        <w:jc w:val="both"/>
        <w:rPr>
          <w:rFonts w:ascii="Times New Roman" w:hAnsi="Times New Roman" w:cs="Times New Roman"/>
          <w:sz w:val="24"/>
          <w:szCs w:val="24"/>
        </w:rPr>
      </w:pPr>
      <w:r w:rsidRPr="001E6B88">
        <w:rPr>
          <w:rFonts w:ascii="Times New Roman" w:eastAsia="Times New Roman" w:hAnsi="Times New Roman" w:cs="Times New Roman"/>
          <w:sz w:val="24"/>
          <w:szCs w:val="24"/>
          <w:lang w:eastAsia="tr-TR"/>
        </w:rPr>
        <w:t xml:space="preserve">Aile </w:t>
      </w:r>
      <w:proofErr w:type="spellStart"/>
      <w:r w:rsidRPr="001E6B88">
        <w:rPr>
          <w:rFonts w:ascii="Times New Roman" w:eastAsia="Times New Roman" w:hAnsi="Times New Roman" w:cs="Times New Roman"/>
          <w:sz w:val="24"/>
          <w:szCs w:val="24"/>
          <w:lang w:eastAsia="tr-TR"/>
        </w:rPr>
        <w:t>Sosyal</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Hizmetler</w:t>
      </w:r>
      <w:proofErr w:type="spellEnd"/>
      <w:r w:rsidRPr="001E6B88">
        <w:rPr>
          <w:rFonts w:ascii="Times New Roman" w:eastAsia="Times New Roman" w:hAnsi="Times New Roman" w:cs="Times New Roman"/>
          <w:sz w:val="24"/>
          <w:szCs w:val="24"/>
          <w:lang w:eastAsia="tr-TR"/>
        </w:rPr>
        <w:t xml:space="preserve"> İl </w:t>
      </w:r>
      <w:proofErr w:type="spellStart"/>
      <w:r w:rsidRPr="001E6B88">
        <w:rPr>
          <w:rFonts w:ascii="Times New Roman" w:eastAsia="Times New Roman" w:hAnsi="Times New Roman" w:cs="Times New Roman"/>
          <w:sz w:val="24"/>
          <w:szCs w:val="24"/>
          <w:lang w:eastAsia="tr-TR"/>
        </w:rPr>
        <w:t>Müdürlüğü</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Personeli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tarafından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öğrenciler</w:t>
      </w:r>
      <w:r w:rsidR="004861A1" w:rsidRPr="001E6B88">
        <w:rPr>
          <w:rFonts w:ascii="Times New Roman" w:eastAsia="Times New Roman" w:hAnsi="Times New Roman" w:cs="Times New Roman"/>
          <w:sz w:val="24"/>
          <w:szCs w:val="24"/>
          <w:lang w:eastAsia="tr-TR"/>
        </w:rPr>
        <w:t>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yönelik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Şiddet</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Farkındalığı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Bağımlılıkla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Mücadele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konularında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konferans</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veri</w:t>
      </w:r>
      <w:r w:rsidR="004861A1" w:rsidRPr="001E6B88">
        <w:rPr>
          <w:rFonts w:ascii="Times New Roman" w:eastAsia="Times New Roman" w:hAnsi="Times New Roman" w:cs="Times New Roman"/>
          <w:sz w:val="24"/>
          <w:szCs w:val="24"/>
          <w:lang w:eastAsia="tr-TR"/>
        </w:rPr>
        <w:t>lmesi</w:t>
      </w:r>
      <w:proofErr w:type="spellEnd"/>
      <w:r w:rsidR="004861A1" w:rsidRPr="001E6B88">
        <w:rPr>
          <w:rFonts w:ascii="Times New Roman" w:eastAsia="Times New Roman" w:hAnsi="Times New Roman" w:cs="Times New Roman"/>
          <w:sz w:val="24"/>
          <w:szCs w:val="24"/>
          <w:lang w:eastAsia="tr-TR"/>
        </w:rPr>
        <w:t xml:space="preserve"> </w:t>
      </w:r>
      <w:proofErr w:type="spellStart"/>
      <w:r w:rsidR="004861A1" w:rsidRPr="001E6B88">
        <w:rPr>
          <w:rFonts w:ascii="Times New Roman" w:eastAsia="Times New Roman" w:hAnsi="Times New Roman" w:cs="Times New Roman"/>
          <w:sz w:val="24"/>
          <w:szCs w:val="24"/>
          <w:lang w:eastAsia="tr-TR"/>
        </w:rPr>
        <w:t>günümüzün</w:t>
      </w:r>
      <w:proofErr w:type="spellEnd"/>
      <w:r w:rsidR="004861A1" w:rsidRPr="001E6B88">
        <w:rPr>
          <w:rFonts w:ascii="Times New Roman" w:eastAsia="Times New Roman" w:hAnsi="Times New Roman" w:cs="Times New Roman"/>
          <w:sz w:val="24"/>
          <w:szCs w:val="24"/>
          <w:lang w:eastAsia="tr-TR"/>
        </w:rPr>
        <w:t xml:space="preserve"> </w:t>
      </w:r>
      <w:proofErr w:type="spellStart"/>
      <w:r w:rsidR="004861A1" w:rsidRPr="001E6B88">
        <w:rPr>
          <w:rFonts w:ascii="Times New Roman" w:eastAsia="Times New Roman" w:hAnsi="Times New Roman" w:cs="Times New Roman"/>
          <w:sz w:val="24"/>
          <w:szCs w:val="24"/>
          <w:lang w:eastAsia="tr-TR"/>
        </w:rPr>
        <w:t>en</w:t>
      </w:r>
      <w:proofErr w:type="spellEnd"/>
      <w:r w:rsidR="004861A1" w:rsidRPr="001E6B88">
        <w:rPr>
          <w:rFonts w:ascii="Times New Roman" w:eastAsia="Times New Roman" w:hAnsi="Times New Roman" w:cs="Times New Roman"/>
          <w:sz w:val="24"/>
          <w:szCs w:val="24"/>
          <w:lang w:eastAsia="tr-TR"/>
        </w:rPr>
        <w:t xml:space="preserve"> </w:t>
      </w:r>
      <w:proofErr w:type="spellStart"/>
      <w:r w:rsidR="004861A1" w:rsidRPr="001E6B88">
        <w:rPr>
          <w:rFonts w:ascii="Times New Roman" w:eastAsia="Times New Roman" w:hAnsi="Times New Roman" w:cs="Times New Roman"/>
          <w:sz w:val="24"/>
          <w:szCs w:val="24"/>
          <w:lang w:eastAsia="tr-TR"/>
        </w:rPr>
        <w:t>önemli</w:t>
      </w:r>
      <w:proofErr w:type="spellEnd"/>
      <w:r w:rsidR="004861A1" w:rsidRPr="001E6B88">
        <w:rPr>
          <w:rFonts w:ascii="Times New Roman" w:eastAsia="Times New Roman" w:hAnsi="Times New Roman" w:cs="Times New Roman"/>
          <w:sz w:val="24"/>
          <w:szCs w:val="24"/>
          <w:lang w:eastAsia="tr-TR"/>
        </w:rPr>
        <w:t xml:space="preserve"> </w:t>
      </w:r>
      <w:proofErr w:type="spellStart"/>
      <w:r w:rsidR="004861A1" w:rsidRPr="001E6B88">
        <w:rPr>
          <w:rFonts w:ascii="Times New Roman" w:eastAsia="Times New Roman" w:hAnsi="Times New Roman" w:cs="Times New Roman"/>
          <w:sz w:val="24"/>
          <w:szCs w:val="24"/>
          <w:lang w:eastAsia="tr-TR"/>
        </w:rPr>
        <w:t>problemlerinden</w:t>
      </w:r>
      <w:proofErr w:type="spellEnd"/>
      <w:r w:rsidR="004861A1" w:rsidRPr="001E6B88">
        <w:rPr>
          <w:rFonts w:ascii="Times New Roman" w:eastAsia="Times New Roman" w:hAnsi="Times New Roman" w:cs="Times New Roman"/>
          <w:sz w:val="24"/>
          <w:szCs w:val="24"/>
          <w:lang w:eastAsia="tr-TR"/>
        </w:rPr>
        <w:t xml:space="preserve"> </w:t>
      </w:r>
      <w:proofErr w:type="spellStart"/>
      <w:r w:rsidR="004861A1" w:rsidRPr="001E6B88">
        <w:rPr>
          <w:rFonts w:ascii="Times New Roman" w:eastAsia="Times New Roman" w:hAnsi="Times New Roman" w:cs="Times New Roman"/>
          <w:sz w:val="24"/>
          <w:szCs w:val="24"/>
          <w:lang w:eastAsia="tr-TR"/>
        </w:rPr>
        <w:t>olan</w:t>
      </w:r>
      <w:proofErr w:type="spellEnd"/>
      <w:r w:rsidR="004861A1" w:rsidRPr="001E6B88">
        <w:rPr>
          <w:rFonts w:ascii="Times New Roman" w:eastAsia="Times New Roman" w:hAnsi="Times New Roman" w:cs="Times New Roman"/>
          <w:sz w:val="24"/>
          <w:szCs w:val="24"/>
          <w:lang w:eastAsia="tr-TR"/>
        </w:rPr>
        <w:t xml:space="preserve"> </w:t>
      </w:r>
      <w:proofErr w:type="spellStart"/>
      <w:r w:rsidR="004861A1" w:rsidRPr="001E6B88">
        <w:rPr>
          <w:rFonts w:ascii="Times New Roman" w:eastAsia="Times New Roman" w:hAnsi="Times New Roman" w:cs="Times New Roman"/>
          <w:sz w:val="24"/>
          <w:szCs w:val="24"/>
          <w:lang w:eastAsia="tr-TR"/>
        </w:rPr>
        <w:t>şiddet</w:t>
      </w:r>
      <w:proofErr w:type="spellEnd"/>
      <w:r w:rsidR="000968F0" w:rsidRPr="001E6B88">
        <w:rPr>
          <w:rFonts w:ascii="Times New Roman" w:eastAsia="Times New Roman" w:hAnsi="Times New Roman" w:cs="Times New Roman"/>
          <w:sz w:val="24"/>
          <w:szCs w:val="24"/>
          <w:lang w:eastAsia="tr-TR"/>
        </w:rPr>
        <w:t xml:space="preserve"> </w:t>
      </w:r>
      <w:proofErr w:type="spellStart"/>
      <w:r w:rsidR="000968F0" w:rsidRPr="001E6B88">
        <w:rPr>
          <w:rFonts w:ascii="Times New Roman" w:eastAsia="Times New Roman" w:hAnsi="Times New Roman" w:cs="Times New Roman"/>
          <w:sz w:val="24"/>
          <w:szCs w:val="24"/>
          <w:lang w:eastAsia="tr-TR"/>
        </w:rPr>
        <w:t>ve</w:t>
      </w:r>
      <w:proofErr w:type="spellEnd"/>
      <w:r w:rsidR="000968F0" w:rsidRPr="001E6B88">
        <w:rPr>
          <w:rFonts w:ascii="Times New Roman" w:eastAsia="Times New Roman" w:hAnsi="Times New Roman" w:cs="Times New Roman"/>
          <w:sz w:val="24"/>
          <w:szCs w:val="24"/>
          <w:lang w:eastAsia="tr-TR"/>
        </w:rPr>
        <w:t xml:space="preserve"> </w:t>
      </w:r>
      <w:proofErr w:type="spellStart"/>
      <w:r w:rsidR="000968F0" w:rsidRPr="001E6B88">
        <w:rPr>
          <w:rFonts w:ascii="Times New Roman" w:eastAsia="Times New Roman" w:hAnsi="Times New Roman" w:cs="Times New Roman"/>
          <w:sz w:val="24"/>
          <w:szCs w:val="24"/>
          <w:lang w:eastAsia="tr-TR"/>
        </w:rPr>
        <w:t>bağımlılığa</w:t>
      </w:r>
      <w:proofErr w:type="spellEnd"/>
      <w:r w:rsidR="004861A1" w:rsidRPr="001E6B88">
        <w:rPr>
          <w:rFonts w:ascii="Times New Roman" w:eastAsia="Times New Roman" w:hAnsi="Times New Roman" w:cs="Times New Roman"/>
          <w:sz w:val="24"/>
          <w:szCs w:val="24"/>
          <w:lang w:eastAsia="tr-TR"/>
        </w:rPr>
        <w:t xml:space="preserve"> </w:t>
      </w:r>
      <w:proofErr w:type="spellStart"/>
      <w:r w:rsidR="004861A1" w:rsidRPr="001E6B88">
        <w:rPr>
          <w:rFonts w:ascii="Times New Roman" w:eastAsia="Times New Roman" w:hAnsi="Times New Roman" w:cs="Times New Roman"/>
          <w:sz w:val="24"/>
          <w:szCs w:val="24"/>
          <w:lang w:eastAsia="tr-TR"/>
        </w:rPr>
        <w:t>karşı</w:t>
      </w:r>
      <w:proofErr w:type="spellEnd"/>
      <w:r w:rsidR="004861A1" w:rsidRPr="001E6B88">
        <w:rPr>
          <w:rFonts w:ascii="Times New Roman" w:eastAsia="Times New Roman" w:hAnsi="Times New Roman" w:cs="Times New Roman"/>
          <w:sz w:val="24"/>
          <w:szCs w:val="24"/>
          <w:lang w:eastAsia="tr-TR"/>
        </w:rPr>
        <w:t xml:space="preserve"> </w:t>
      </w:r>
      <w:proofErr w:type="spellStart"/>
      <w:r w:rsidR="000968F0" w:rsidRPr="001E6B88">
        <w:rPr>
          <w:rFonts w:ascii="Times New Roman" w:eastAsia="Times New Roman" w:hAnsi="Times New Roman" w:cs="Times New Roman"/>
          <w:sz w:val="24"/>
          <w:szCs w:val="24"/>
          <w:lang w:eastAsia="tr-TR"/>
        </w:rPr>
        <w:t>geleceğin</w:t>
      </w:r>
      <w:proofErr w:type="spellEnd"/>
      <w:r w:rsidR="000968F0" w:rsidRPr="001E6B88">
        <w:rPr>
          <w:rFonts w:ascii="Times New Roman" w:eastAsia="Times New Roman" w:hAnsi="Times New Roman" w:cs="Times New Roman"/>
          <w:sz w:val="24"/>
          <w:szCs w:val="24"/>
          <w:lang w:eastAsia="tr-TR"/>
        </w:rPr>
        <w:t xml:space="preserve"> </w:t>
      </w:r>
      <w:proofErr w:type="spellStart"/>
      <w:r w:rsidR="004861A1" w:rsidRPr="001E6B88">
        <w:rPr>
          <w:rFonts w:ascii="Times New Roman" w:eastAsia="Times New Roman" w:hAnsi="Times New Roman" w:cs="Times New Roman"/>
          <w:sz w:val="24"/>
          <w:szCs w:val="24"/>
          <w:lang w:eastAsia="tr-TR"/>
        </w:rPr>
        <w:t>hekimlerin</w:t>
      </w:r>
      <w:r w:rsidR="000968F0" w:rsidRPr="001E6B88">
        <w:rPr>
          <w:rFonts w:ascii="Times New Roman" w:eastAsia="Times New Roman" w:hAnsi="Times New Roman" w:cs="Times New Roman"/>
          <w:sz w:val="24"/>
          <w:szCs w:val="24"/>
          <w:lang w:eastAsia="tr-TR"/>
        </w:rPr>
        <w:t>in</w:t>
      </w:r>
      <w:proofErr w:type="spellEnd"/>
      <w:r w:rsidR="004861A1" w:rsidRPr="001E6B88">
        <w:rPr>
          <w:rFonts w:ascii="Times New Roman" w:eastAsia="Times New Roman" w:hAnsi="Times New Roman" w:cs="Times New Roman"/>
          <w:sz w:val="24"/>
          <w:szCs w:val="24"/>
          <w:lang w:eastAsia="tr-TR"/>
        </w:rPr>
        <w:t xml:space="preserve"> </w:t>
      </w:r>
      <w:proofErr w:type="spellStart"/>
      <w:r w:rsidR="000968F0" w:rsidRPr="001E6B88">
        <w:rPr>
          <w:rFonts w:ascii="Times New Roman" w:eastAsia="Times New Roman" w:hAnsi="Times New Roman" w:cs="Times New Roman"/>
          <w:sz w:val="24"/>
          <w:szCs w:val="24"/>
          <w:lang w:eastAsia="tr-TR"/>
        </w:rPr>
        <w:t>farkındalığını</w:t>
      </w:r>
      <w:proofErr w:type="spellEnd"/>
      <w:r w:rsidR="000968F0" w:rsidRPr="001E6B88">
        <w:rPr>
          <w:rFonts w:ascii="Times New Roman" w:eastAsia="Times New Roman" w:hAnsi="Times New Roman" w:cs="Times New Roman"/>
          <w:sz w:val="24"/>
          <w:szCs w:val="24"/>
          <w:lang w:eastAsia="tr-TR"/>
        </w:rPr>
        <w:t xml:space="preserve"> </w:t>
      </w:r>
      <w:proofErr w:type="spellStart"/>
      <w:r w:rsidR="000968F0" w:rsidRPr="001E6B88">
        <w:rPr>
          <w:rFonts w:ascii="Times New Roman" w:eastAsia="Times New Roman" w:hAnsi="Times New Roman" w:cs="Times New Roman"/>
          <w:sz w:val="24"/>
          <w:szCs w:val="24"/>
          <w:lang w:eastAsia="tr-TR"/>
        </w:rPr>
        <w:t>arttırması</w:t>
      </w:r>
      <w:proofErr w:type="spellEnd"/>
      <w:r w:rsidR="000968F0" w:rsidRPr="001E6B88">
        <w:rPr>
          <w:rFonts w:ascii="Times New Roman" w:eastAsia="Times New Roman" w:hAnsi="Times New Roman" w:cs="Times New Roman"/>
          <w:sz w:val="24"/>
          <w:szCs w:val="24"/>
          <w:lang w:eastAsia="tr-TR"/>
        </w:rPr>
        <w:t xml:space="preserve"> </w:t>
      </w:r>
      <w:proofErr w:type="spellStart"/>
      <w:r w:rsidR="000968F0" w:rsidRPr="001E6B88">
        <w:rPr>
          <w:rFonts w:ascii="Times New Roman" w:eastAsia="Times New Roman" w:hAnsi="Times New Roman" w:cs="Times New Roman"/>
          <w:sz w:val="24"/>
          <w:szCs w:val="24"/>
          <w:lang w:eastAsia="tr-TR"/>
        </w:rPr>
        <w:t>adına</w:t>
      </w:r>
      <w:proofErr w:type="spellEnd"/>
      <w:r w:rsidR="000968F0" w:rsidRPr="001E6B88">
        <w:rPr>
          <w:rFonts w:ascii="Times New Roman" w:eastAsia="Times New Roman" w:hAnsi="Times New Roman" w:cs="Times New Roman"/>
          <w:sz w:val="24"/>
          <w:szCs w:val="24"/>
          <w:lang w:eastAsia="tr-TR"/>
        </w:rPr>
        <w:t xml:space="preserve"> </w:t>
      </w:r>
      <w:proofErr w:type="spellStart"/>
      <w:r w:rsidR="000968F0" w:rsidRPr="001E6B88">
        <w:rPr>
          <w:rFonts w:ascii="Times New Roman" w:eastAsia="Times New Roman" w:hAnsi="Times New Roman" w:cs="Times New Roman"/>
          <w:sz w:val="24"/>
          <w:szCs w:val="24"/>
          <w:lang w:eastAsia="tr-TR"/>
        </w:rPr>
        <w:t>olumlu</w:t>
      </w:r>
      <w:proofErr w:type="spellEnd"/>
      <w:r w:rsidR="000968F0" w:rsidRPr="001E6B88">
        <w:rPr>
          <w:rFonts w:ascii="Times New Roman" w:eastAsia="Times New Roman" w:hAnsi="Times New Roman" w:cs="Times New Roman"/>
          <w:sz w:val="24"/>
          <w:szCs w:val="24"/>
          <w:lang w:eastAsia="tr-TR"/>
        </w:rPr>
        <w:t xml:space="preserve"> </w:t>
      </w:r>
      <w:proofErr w:type="spellStart"/>
      <w:r w:rsidR="000968F0" w:rsidRPr="001E6B88">
        <w:rPr>
          <w:rFonts w:ascii="Times New Roman" w:eastAsia="Times New Roman" w:hAnsi="Times New Roman" w:cs="Times New Roman"/>
          <w:sz w:val="24"/>
          <w:szCs w:val="24"/>
          <w:lang w:eastAsia="tr-TR"/>
        </w:rPr>
        <w:t>değerlendirilmiştir</w:t>
      </w:r>
      <w:proofErr w:type="spellEnd"/>
      <w:r w:rsidR="000968F0" w:rsidRPr="001E6B88">
        <w:rPr>
          <w:rFonts w:ascii="Times New Roman" w:eastAsia="Times New Roman" w:hAnsi="Times New Roman" w:cs="Times New Roman"/>
          <w:sz w:val="24"/>
          <w:szCs w:val="24"/>
          <w:lang w:eastAsia="tr-TR"/>
        </w:rPr>
        <w:t>.</w:t>
      </w:r>
    </w:p>
    <w:p w14:paraId="30B7730F" w14:textId="176773D9" w:rsidR="00730645" w:rsidRPr="001E6B88" w:rsidRDefault="00730645" w:rsidP="001E49B7">
      <w:pPr>
        <w:pStyle w:val="ListeParagraf"/>
        <w:numPr>
          <w:ilvl w:val="0"/>
          <w:numId w:val="34"/>
        </w:numPr>
        <w:tabs>
          <w:tab w:val="left" w:pos="417"/>
          <w:tab w:val="left" w:pos="690"/>
          <w:tab w:val="left" w:pos="900"/>
          <w:tab w:val="left" w:pos="1110"/>
        </w:tabs>
        <w:spacing w:line="360" w:lineRule="auto"/>
        <w:jc w:val="both"/>
        <w:rPr>
          <w:rFonts w:ascii="Times New Roman" w:hAnsi="Times New Roman" w:cs="Times New Roman"/>
          <w:sz w:val="24"/>
          <w:szCs w:val="24"/>
        </w:rPr>
      </w:pPr>
      <w:r w:rsidRPr="001E6B88">
        <w:rPr>
          <w:rFonts w:ascii="Times New Roman" w:eastAsia="Times New Roman" w:hAnsi="Times New Roman" w:cs="Times New Roman"/>
          <w:sz w:val="24"/>
          <w:szCs w:val="24"/>
          <w:lang w:eastAsia="tr-TR"/>
        </w:rPr>
        <w:t xml:space="preserve">112 </w:t>
      </w:r>
      <w:proofErr w:type="spellStart"/>
      <w:r w:rsidRPr="001E6B88">
        <w:rPr>
          <w:rFonts w:ascii="Times New Roman" w:eastAsia="Times New Roman" w:hAnsi="Times New Roman" w:cs="Times New Roman"/>
          <w:sz w:val="24"/>
          <w:szCs w:val="24"/>
          <w:lang w:eastAsia="tr-TR"/>
        </w:rPr>
        <w:t>Başhekimi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çalışanları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tarafından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Fakülte</w:t>
      </w:r>
      <w:proofErr w:type="spellEnd"/>
      <w:r w:rsidR="00544517" w:rsidRPr="001E6B88">
        <w:rPr>
          <w:rFonts w:ascii="Times New Roman" w:eastAsia="Times New Roman" w:hAnsi="Times New Roman" w:cs="Times New Roman"/>
          <w:sz w:val="24"/>
          <w:szCs w:val="24"/>
          <w:lang w:eastAsia="tr-TR"/>
        </w:rPr>
        <w:t xml:space="preserve"> </w:t>
      </w:r>
      <w:r w:rsidRPr="001E6B88">
        <w:rPr>
          <w:rFonts w:ascii="Times New Roman" w:eastAsia="Times New Roman" w:hAnsi="Times New Roman" w:cs="Times New Roman"/>
          <w:sz w:val="24"/>
          <w:szCs w:val="24"/>
          <w:lang w:eastAsia="tr-TR"/>
        </w:rPr>
        <w:t xml:space="preserve">6. </w:t>
      </w:r>
      <w:proofErr w:type="spellStart"/>
      <w:r w:rsidRPr="001E6B88">
        <w:rPr>
          <w:rFonts w:ascii="Times New Roman" w:eastAsia="Times New Roman" w:hAnsi="Times New Roman" w:cs="Times New Roman"/>
          <w:sz w:val="24"/>
          <w:szCs w:val="24"/>
          <w:lang w:eastAsia="tr-TR"/>
        </w:rPr>
        <w:t>Sınıf</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öğrencilerine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yönelik</w:t>
      </w:r>
      <w:proofErr w:type="spellEnd"/>
      <w:r w:rsidRPr="001E6B88">
        <w:rPr>
          <w:rFonts w:ascii="Times New Roman" w:eastAsia="Times New Roman" w:hAnsi="Times New Roman" w:cs="Times New Roman"/>
          <w:sz w:val="24"/>
          <w:szCs w:val="24"/>
          <w:lang w:eastAsia="tr-TR"/>
        </w:rPr>
        <w:t xml:space="preserve"> 112 </w:t>
      </w:r>
      <w:proofErr w:type="spellStart"/>
      <w:r w:rsidRPr="001E6B88">
        <w:rPr>
          <w:rFonts w:ascii="Times New Roman" w:eastAsia="Times New Roman" w:hAnsi="Times New Roman" w:cs="Times New Roman"/>
          <w:sz w:val="24"/>
          <w:szCs w:val="24"/>
          <w:lang w:eastAsia="tr-TR"/>
        </w:rPr>
        <w:t>acil</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faaliyetleri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uygulamaları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ile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engelli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bireylere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yönelik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acil</w:t>
      </w:r>
      <w:proofErr w:type="spellEnd"/>
      <w:r w:rsidRPr="001E6B88">
        <w:rPr>
          <w:rFonts w:ascii="Times New Roman" w:eastAsia="Times New Roman" w:hAnsi="Times New Roman" w:cs="Times New Roman"/>
          <w:sz w:val="24"/>
          <w:szCs w:val="24"/>
          <w:lang w:eastAsia="tr-TR"/>
        </w:rPr>
        <w:t xml:space="preserve"> durum </w:t>
      </w:r>
      <w:proofErr w:type="spellStart"/>
      <w:r w:rsidRPr="001E6B88">
        <w:rPr>
          <w:rFonts w:ascii="Times New Roman" w:eastAsia="Times New Roman" w:hAnsi="Times New Roman" w:cs="Times New Roman"/>
          <w:sz w:val="24"/>
          <w:szCs w:val="24"/>
          <w:lang w:eastAsia="tr-TR"/>
        </w:rPr>
        <w:t>hizmetleri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hakkında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bir</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eğitim</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verilmiştir</w:t>
      </w:r>
      <w:proofErr w:type="spellEnd"/>
      <w:r w:rsidRPr="001E6B88">
        <w:rPr>
          <w:rFonts w:ascii="Times New Roman" w:eastAsia="Times New Roman" w:hAnsi="Times New Roman" w:cs="Times New Roman"/>
          <w:sz w:val="24"/>
          <w:szCs w:val="24"/>
          <w:lang w:eastAsia="tr-TR"/>
        </w:rPr>
        <w:t>.</w:t>
      </w:r>
    </w:p>
    <w:p w14:paraId="18206ADD" w14:textId="58142007" w:rsidR="0051717F" w:rsidRPr="00943377" w:rsidRDefault="001E6B88" w:rsidP="00536526">
      <w:pPr>
        <w:tabs>
          <w:tab w:val="left" w:pos="417"/>
          <w:tab w:val="left" w:pos="690"/>
          <w:tab w:val="left" w:pos="900"/>
          <w:tab w:val="left" w:pos="1110"/>
        </w:tabs>
        <w:spacing w:line="360" w:lineRule="auto"/>
        <w:jc w:val="both"/>
      </w:pPr>
      <w:r>
        <w:rPr>
          <w:rFonts w:ascii="Times New Roman" w:hAnsi="Times New Roman" w:cs="Times New Roman"/>
          <w:sz w:val="24"/>
          <w:szCs w:val="24"/>
        </w:rPr>
        <w:tab/>
      </w:r>
      <w:r w:rsidR="00544517" w:rsidRPr="001E6B88">
        <w:rPr>
          <w:rFonts w:ascii="Times New Roman" w:hAnsi="Times New Roman" w:cs="Times New Roman"/>
          <w:sz w:val="24"/>
          <w:szCs w:val="24"/>
        </w:rPr>
        <w:t xml:space="preserve">Sosyal güvenilir Tıp Fakültesi olma yolunda daha fazla faaliyet yürütüldüğü Tıp Fakültesi web sitesindeki </w:t>
      </w:r>
      <w:proofErr w:type="spellStart"/>
      <w:r w:rsidR="00544517" w:rsidRPr="001E6B88">
        <w:rPr>
          <w:rFonts w:ascii="Times New Roman" w:hAnsi="Times New Roman" w:cs="Times New Roman"/>
          <w:sz w:val="24"/>
          <w:szCs w:val="24"/>
        </w:rPr>
        <w:t>dökümanlarda</w:t>
      </w:r>
      <w:proofErr w:type="spellEnd"/>
      <w:r w:rsidR="00544517" w:rsidRPr="001E6B88">
        <w:rPr>
          <w:rFonts w:ascii="Times New Roman" w:hAnsi="Times New Roman" w:cs="Times New Roman"/>
          <w:sz w:val="24"/>
          <w:szCs w:val="24"/>
        </w:rPr>
        <w:t xml:space="preserve"> </w:t>
      </w:r>
      <w:r>
        <w:rPr>
          <w:rFonts w:ascii="Times New Roman" w:hAnsi="Times New Roman" w:cs="Times New Roman"/>
          <w:sz w:val="24"/>
          <w:szCs w:val="24"/>
        </w:rPr>
        <w:t>görülmüştür. Öğrencilerin topluma katkısının bu faaliyetler ile daha da iyiye gideceği düşünülmüştür.</w:t>
      </w:r>
    </w:p>
    <w:p w14:paraId="62032EB3" w14:textId="77777777" w:rsidR="00064CDB" w:rsidRPr="001E6B88" w:rsidRDefault="00344DD5" w:rsidP="00CD1A9A">
      <w:pPr>
        <w:shd w:val="clear" w:color="auto" w:fill="FFFFFF"/>
        <w:spacing w:after="0" w:line="360" w:lineRule="auto"/>
        <w:jc w:val="both"/>
        <w:outlineLvl w:val="1"/>
        <w:rPr>
          <w:rFonts w:ascii="Times New Roman" w:eastAsia="Times New Roman" w:hAnsi="Times New Roman" w:cs="Times New Roman"/>
          <w:b/>
          <w:bCs/>
          <w:color w:val="FF0000"/>
          <w:sz w:val="24"/>
          <w:szCs w:val="24"/>
          <w:lang w:eastAsia="tr-TR"/>
        </w:rPr>
      </w:pPr>
      <w:r w:rsidRPr="001E6B88">
        <w:rPr>
          <w:rFonts w:ascii="Times New Roman" w:hAnsi="Times New Roman" w:cs="Times New Roman"/>
          <w:b/>
          <w:color w:val="FF0000"/>
          <w:sz w:val="24"/>
          <w:szCs w:val="24"/>
        </w:rPr>
        <w:t xml:space="preserve">FIRAT ÜNİVERSİTESİ TIP FAKÜLTESİ </w:t>
      </w:r>
      <w:r w:rsidRPr="001E6B88">
        <w:rPr>
          <w:rFonts w:ascii="Times New Roman" w:eastAsia="Times New Roman" w:hAnsi="Times New Roman" w:cs="Times New Roman"/>
          <w:b/>
          <w:bCs/>
          <w:color w:val="FF0000"/>
          <w:sz w:val="24"/>
          <w:szCs w:val="24"/>
          <w:lang w:eastAsia="tr-TR"/>
        </w:rPr>
        <w:t xml:space="preserve">2025-2026 EĞİTİM-ÖĞRETİM YILI 1. SINIF 1. </w:t>
      </w:r>
      <w:r w:rsidRPr="001E6B88">
        <w:rPr>
          <w:rFonts w:ascii="Times New Roman" w:hAnsi="Times New Roman" w:cs="Times New Roman"/>
          <w:b/>
          <w:color w:val="FF0000"/>
          <w:sz w:val="24"/>
          <w:szCs w:val="24"/>
        </w:rPr>
        <w:t xml:space="preserve">KURUL SONU </w:t>
      </w:r>
      <w:r w:rsidRPr="001E6B88">
        <w:rPr>
          <w:rFonts w:ascii="Times New Roman" w:eastAsia="Times New Roman" w:hAnsi="Times New Roman" w:cs="Times New Roman"/>
          <w:b/>
          <w:bCs/>
          <w:color w:val="FF0000"/>
          <w:sz w:val="24"/>
          <w:szCs w:val="24"/>
          <w:lang w:eastAsia="tr-TR"/>
        </w:rPr>
        <w:t>DEĞERLENDİRME RAPORU</w:t>
      </w:r>
    </w:p>
    <w:p w14:paraId="2F236CE8" w14:textId="77777777" w:rsidR="00064CDB" w:rsidRPr="001E6B88" w:rsidRDefault="00064CDB" w:rsidP="00CD1A9A">
      <w:pPr>
        <w:pStyle w:val="ListeParagraf"/>
        <w:numPr>
          <w:ilvl w:val="0"/>
          <w:numId w:val="4"/>
        </w:numPr>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Eğitim</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Planlaması</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Kurulun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amaç</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öğrenim</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hedeflerine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ulaşmak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için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teorik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pratik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ders</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saati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dağılımını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yeterli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bulanların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%74,8; </w:t>
      </w:r>
      <w:proofErr w:type="spellStart"/>
      <w:r w:rsidRPr="001E6B88">
        <w:rPr>
          <w:rFonts w:ascii="Times New Roman" w:eastAsia="Times New Roman" w:hAnsi="Times New Roman" w:cs="Times New Roman"/>
          <w:sz w:val="24"/>
          <w:szCs w:val="24"/>
          <w:lang w:eastAsia="tr-TR"/>
        </w:rPr>
        <w:t>ders</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konularının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birbirini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tamamlama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ise</w:t>
      </w:r>
      <w:proofErr w:type="spellEnd"/>
      <w:r w:rsidRPr="001E6B88">
        <w:rPr>
          <w:rFonts w:ascii="Times New Roman" w:eastAsia="Times New Roman" w:hAnsi="Times New Roman" w:cs="Times New Roman"/>
          <w:sz w:val="24"/>
          <w:szCs w:val="24"/>
          <w:lang w:eastAsia="tr-TR"/>
        </w:rPr>
        <w:t xml:space="preserve"> %72,6 </w:t>
      </w:r>
      <w:proofErr w:type="spellStart"/>
      <w:r w:rsidRPr="001E6B88">
        <w:rPr>
          <w:rFonts w:ascii="Times New Roman" w:eastAsia="Times New Roman" w:hAnsi="Times New Roman" w:cs="Times New Roman"/>
          <w:sz w:val="24"/>
          <w:szCs w:val="24"/>
          <w:lang w:eastAsia="tr-TR"/>
        </w:rPr>
        <w:t>olarak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kaydedilmiştir</w:t>
      </w:r>
      <w:proofErr w:type="spellEnd"/>
      <w:r w:rsidRPr="001E6B88">
        <w:rPr>
          <w:rFonts w:ascii="Times New Roman" w:eastAsia="Times New Roman" w:hAnsi="Times New Roman" w:cs="Times New Roman"/>
          <w:sz w:val="24"/>
          <w:szCs w:val="24"/>
          <w:lang w:eastAsia="tr-TR"/>
        </w:rPr>
        <w:t>.</w:t>
      </w:r>
    </w:p>
    <w:p w14:paraId="7D15DEFD" w14:textId="77777777" w:rsidR="00064CDB" w:rsidRPr="001E6B88" w:rsidRDefault="00064CDB" w:rsidP="00CD1A9A">
      <w:pPr>
        <w:pStyle w:val="ListeParagraf"/>
        <w:numPr>
          <w:ilvl w:val="0"/>
          <w:numId w:val="4"/>
        </w:numPr>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Öğretim</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Üyesi</w:t>
      </w:r>
      <w:proofErr w:type="spellEnd"/>
      <w:r w:rsidRPr="001E6B88">
        <w:rPr>
          <w:rFonts w:ascii="Times New Roman" w:eastAsia="Times New Roman" w:hAnsi="Times New Roman" w:cs="Times New Roman"/>
          <w:b/>
          <w:bCs/>
          <w:sz w:val="24"/>
          <w:szCs w:val="24"/>
          <w:lang w:eastAsia="tr-TR"/>
        </w:rPr>
        <w:t xml:space="preserve"> Performansı:</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Öğretim</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üyelerinin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kurul</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programına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uyum</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%75,9; </w:t>
      </w:r>
      <w:proofErr w:type="spellStart"/>
      <w:r w:rsidRPr="001E6B88">
        <w:rPr>
          <w:rFonts w:ascii="Times New Roman" w:eastAsia="Times New Roman" w:hAnsi="Times New Roman" w:cs="Times New Roman"/>
          <w:sz w:val="24"/>
          <w:szCs w:val="24"/>
          <w:lang w:eastAsia="tr-TR"/>
        </w:rPr>
        <w:t>konuları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hastalık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sağlıkla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ilişkilendirerek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anlatma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%82,5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interaktif</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ders</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işleyerek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dikkati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canlı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tutma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%64,9’dur.</w:t>
      </w:r>
    </w:p>
    <w:p w14:paraId="4B188087" w14:textId="77777777" w:rsidR="00064CDB" w:rsidRPr="001E6B88" w:rsidRDefault="00064CDB" w:rsidP="00CD1A9A">
      <w:pPr>
        <w:pStyle w:val="ListeParagraf"/>
        <w:numPr>
          <w:ilvl w:val="0"/>
          <w:numId w:val="4"/>
        </w:numPr>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Materyal</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ve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Ortam</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Görsel</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işitsel</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materyallerin</w:t>
      </w:r>
      <w:proofErr w:type="spellEnd"/>
      <w:r w:rsidRPr="001E6B88">
        <w:rPr>
          <w:rFonts w:ascii="Times New Roman" w:eastAsia="Times New Roman" w:hAnsi="Times New Roman" w:cs="Times New Roman"/>
          <w:sz w:val="24"/>
          <w:szCs w:val="24"/>
          <w:lang w:eastAsia="tr-TR"/>
        </w:rPr>
        <w:t xml:space="preserve"> (video, </w:t>
      </w:r>
      <w:proofErr w:type="spellStart"/>
      <w:r w:rsidRPr="001E6B88">
        <w:rPr>
          <w:rFonts w:ascii="Times New Roman" w:eastAsia="Times New Roman" w:hAnsi="Times New Roman" w:cs="Times New Roman"/>
          <w:sz w:val="24"/>
          <w:szCs w:val="24"/>
          <w:lang w:eastAsia="tr-TR"/>
        </w:rPr>
        <w:t>maket</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slayt</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anlamayı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kolaylaştırdığını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belirtenlerin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%71,5 </w:t>
      </w:r>
      <w:proofErr w:type="spellStart"/>
      <w:r w:rsidRPr="001E6B88">
        <w:rPr>
          <w:rFonts w:ascii="Times New Roman" w:eastAsia="Times New Roman" w:hAnsi="Times New Roman" w:cs="Times New Roman"/>
          <w:sz w:val="24"/>
          <w:szCs w:val="24"/>
          <w:lang w:eastAsia="tr-TR"/>
        </w:rPr>
        <w:t>iken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derslik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laboratuvar</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gibi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fiziksel</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ortamların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yeterliliğine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dair</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olumlu</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görüş</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bildirenlerin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%53,9'dur.</w:t>
      </w:r>
    </w:p>
    <w:p w14:paraId="06079530" w14:textId="77777777" w:rsidR="00064CDB" w:rsidRPr="001E6B88" w:rsidRDefault="00064CDB" w:rsidP="00CD1A9A">
      <w:pPr>
        <w:pStyle w:val="ListeParagraf"/>
        <w:numPr>
          <w:ilvl w:val="0"/>
          <w:numId w:val="4"/>
        </w:numPr>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Bireysel</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Çalışma</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ve</w:t>
      </w:r>
      <w:proofErr w:type="spellEnd"/>
      <w:r w:rsidRPr="001E6B88">
        <w:rPr>
          <w:rFonts w:ascii="Times New Roman" w:eastAsia="Times New Roman" w:hAnsi="Times New Roman" w:cs="Times New Roman"/>
          <w:b/>
          <w:bCs/>
          <w:sz w:val="24"/>
          <w:szCs w:val="24"/>
          <w:lang w:eastAsia="tr-TR"/>
        </w:rPr>
        <w:t xml:space="preserve"> Bilgi Aktarımı:</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Bireysel</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çalışma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için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yeterli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serbest</w:t>
      </w:r>
      <w:proofErr w:type="spellEnd"/>
      <w:r w:rsidRPr="001E6B88">
        <w:rPr>
          <w:rFonts w:ascii="Times New Roman" w:eastAsia="Times New Roman" w:hAnsi="Times New Roman" w:cs="Times New Roman"/>
          <w:sz w:val="24"/>
          <w:szCs w:val="24"/>
          <w:lang w:eastAsia="tr-TR"/>
        </w:rPr>
        <w:t xml:space="preserve"> zaman </w:t>
      </w:r>
      <w:proofErr w:type="spellStart"/>
      <w:r w:rsidRPr="001E6B88">
        <w:rPr>
          <w:rFonts w:ascii="Times New Roman" w:eastAsia="Times New Roman" w:hAnsi="Times New Roman" w:cs="Times New Roman"/>
          <w:sz w:val="24"/>
          <w:szCs w:val="24"/>
          <w:lang w:eastAsia="tr-TR"/>
        </w:rPr>
        <w:t>ayrıldığını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düşünenlerin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%55; </w:t>
      </w:r>
      <w:proofErr w:type="spellStart"/>
      <w:r w:rsidRPr="001E6B88">
        <w:rPr>
          <w:rFonts w:ascii="Times New Roman" w:eastAsia="Times New Roman" w:hAnsi="Times New Roman" w:cs="Times New Roman"/>
          <w:sz w:val="24"/>
          <w:szCs w:val="24"/>
          <w:lang w:eastAsia="tr-TR"/>
        </w:rPr>
        <w:t>derslerin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içeriğini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yoğunluğunu</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anlamayı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kolaylaştırıcı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lastRenderedPageBreak/>
        <w:t>bulanların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%55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pratik</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derslerin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konuyu</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anlamayı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kolaylaştırdığını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belirtenlerin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%58,3'tür.</w:t>
      </w:r>
    </w:p>
    <w:p w14:paraId="6BF2F341" w14:textId="77777777" w:rsidR="00064CDB" w:rsidRPr="001E6B88" w:rsidRDefault="00064CDB" w:rsidP="00CD1A9A">
      <w:pPr>
        <w:pStyle w:val="ListeParagraf"/>
        <w:numPr>
          <w:ilvl w:val="0"/>
          <w:numId w:val="4"/>
        </w:numPr>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Hizmet</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ve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İletişim</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Program </w:t>
      </w:r>
      <w:proofErr w:type="spellStart"/>
      <w:r w:rsidRPr="001E6B88">
        <w:rPr>
          <w:rFonts w:ascii="Times New Roman" w:eastAsia="Times New Roman" w:hAnsi="Times New Roman" w:cs="Times New Roman"/>
          <w:sz w:val="24"/>
          <w:szCs w:val="24"/>
          <w:lang w:eastAsia="tr-TR"/>
        </w:rPr>
        <w:t>değişikliklerinin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zamanında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bildirildiğini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düşünenlerin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%64,9’dur.</w:t>
      </w:r>
    </w:p>
    <w:p w14:paraId="626AF3E1" w14:textId="77777777" w:rsidR="00064CDB" w:rsidRPr="001E6B88" w:rsidRDefault="00064CDB" w:rsidP="00CD1A9A">
      <w:pPr>
        <w:pStyle w:val="ListeParagraf"/>
        <w:numPr>
          <w:ilvl w:val="0"/>
          <w:numId w:val="4"/>
        </w:numPr>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Mesleki</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Gelişim</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ve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Memnuniyet</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Bu </w:t>
      </w:r>
      <w:proofErr w:type="spellStart"/>
      <w:r w:rsidRPr="001E6B88">
        <w:rPr>
          <w:rFonts w:ascii="Times New Roman" w:eastAsia="Times New Roman" w:hAnsi="Times New Roman" w:cs="Times New Roman"/>
          <w:sz w:val="24"/>
          <w:szCs w:val="24"/>
          <w:lang w:eastAsia="tr-TR"/>
        </w:rPr>
        <w:t>kurulda</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öğrenilen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bilgilerin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mesleğe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ilgiyi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artırdığını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belirtenlerin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%44; </w:t>
      </w:r>
      <w:proofErr w:type="spellStart"/>
      <w:r w:rsidRPr="001E6B88">
        <w:rPr>
          <w:rFonts w:ascii="Times New Roman" w:eastAsia="Times New Roman" w:hAnsi="Times New Roman" w:cs="Times New Roman"/>
          <w:sz w:val="24"/>
          <w:szCs w:val="24"/>
          <w:lang w:eastAsia="tr-TR"/>
        </w:rPr>
        <w:t>genel</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eğitim</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memnuniyeti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%63,8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öğrenim</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hedeflerine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ulaştığını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düşünenlerin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%58,3'tür.</w:t>
      </w:r>
    </w:p>
    <w:p w14:paraId="3C1AF4E7" w14:textId="77777777" w:rsidR="00064CDB" w:rsidRDefault="00064CDB" w:rsidP="00CD1A9A">
      <w:pPr>
        <w:pStyle w:val="ListeParagraf"/>
        <w:numPr>
          <w:ilvl w:val="0"/>
          <w:numId w:val="4"/>
        </w:numPr>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Ölçme</w:t>
      </w:r>
      <w:proofErr w:type="spellEnd"/>
      <w:r w:rsidRPr="001E6B88">
        <w:rPr>
          <w:rFonts w:ascii="Times New Roman" w:eastAsia="Times New Roman" w:hAnsi="Times New Roman" w:cs="Times New Roman"/>
          <w:b/>
          <w:bCs/>
          <w:sz w:val="24"/>
          <w:szCs w:val="24"/>
          <w:lang w:eastAsia="tr-TR"/>
        </w:rPr>
        <w:t xml:space="preserve"> Değerlendirme:</w:t>
      </w:r>
      <w:r w:rsidRPr="001E6B88">
        <w:rPr>
          <w:rFonts w:ascii="Times New Roman" w:eastAsia="Times New Roman" w:hAnsi="Times New Roman" w:cs="Times New Roman"/>
          <w:sz w:val="24"/>
          <w:szCs w:val="24"/>
          <w:lang w:eastAsia="tr-TR"/>
        </w:rPr>
        <w:t xml:space="preserve"> Kurul </w:t>
      </w:r>
      <w:proofErr w:type="spellStart"/>
      <w:r w:rsidRPr="001E6B88">
        <w:rPr>
          <w:rFonts w:ascii="Times New Roman" w:eastAsia="Times New Roman" w:hAnsi="Times New Roman" w:cs="Times New Roman"/>
          <w:sz w:val="24"/>
          <w:szCs w:val="24"/>
          <w:lang w:eastAsia="tr-TR"/>
        </w:rPr>
        <w:t>sonu</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sınavının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öğretilenleri</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kapsadığını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ve</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nesnel</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bir</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ölçüm</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yaptığını</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düşünen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öğrencilerin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oranı</w:t>
      </w:r>
      <w:proofErr w:type="spellEnd"/>
      <w:r w:rsidRPr="001E6B88">
        <w:rPr>
          <w:rFonts w:ascii="Times New Roman" w:eastAsia="Times New Roman" w:hAnsi="Times New Roman" w:cs="Times New Roman"/>
          <w:sz w:val="24"/>
          <w:szCs w:val="24"/>
          <w:lang w:eastAsia="tr-TR"/>
        </w:rPr>
        <w:t xml:space="preserve"> %59,4’tür.</w:t>
      </w:r>
    </w:p>
    <w:p w14:paraId="054B284B" w14:textId="77777777" w:rsidR="00943377" w:rsidRPr="001E6B88" w:rsidRDefault="00943377" w:rsidP="00943377">
      <w:pPr>
        <w:pStyle w:val="ListeParagraf"/>
        <w:spacing w:after="0" w:line="360" w:lineRule="auto"/>
        <w:ind w:left="284"/>
        <w:jc w:val="both"/>
        <w:rPr>
          <w:rFonts w:ascii="Times New Roman" w:eastAsia="Times New Roman" w:hAnsi="Times New Roman" w:cs="Times New Roman"/>
          <w:sz w:val="24"/>
          <w:szCs w:val="24"/>
          <w:lang w:eastAsia="tr-TR"/>
        </w:rPr>
      </w:pPr>
    </w:p>
    <w:p w14:paraId="7132068D" w14:textId="77777777" w:rsidR="00064CDB" w:rsidRPr="001E6B88" w:rsidRDefault="00344DD5" w:rsidP="00CD1A9A">
      <w:pPr>
        <w:shd w:val="clear" w:color="auto" w:fill="FFFFFF"/>
        <w:spacing w:after="0" w:line="360" w:lineRule="auto"/>
        <w:jc w:val="both"/>
        <w:outlineLvl w:val="1"/>
        <w:rPr>
          <w:rFonts w:ascii="Times New Roman" w:eastAsia="Times New Roman" w:hAnsi="Times New Roman" w:cs="Times New Roman"/>
          <w:b/>
          <w:bCs/>
          <w:color w:val="FF0000"/>
          <w:sz w:val="24"/>
          <w:szCs w:val="24"/>
          <w:lang w:eastAsia="tr-TR"/>
        </w:rPr>
      </w:pPr>
      <w:r w:rsidRPr="001E6B88">
        <w:rPr>
          <w:rFonts w:ascii="Times New Roman" w:hAnsi="Times New Roman" w:cs="Times New Roman"/>
          <w:b/>
          <w:color w:val="FF0000"/>
          <w:sz w:val="24"/>
          <w:szCs w:val="24"/>
        </w:rPr>
        <w:t xml:space="preserve">FIRAT ÜNİVERSİTESİ TIP FAKÜLTESİ </w:t>
      </w:r>
      <w:r w:rsidRPr="001E6B88">
        <w:rPr>
          <w:rFonts w:ascii="Times New Roman" w:eastAsia="Times New Roman" w:hAnsi="Times New Roman" w:cs="Times New Roman"/>
          <w:b/>
          <w:bCs/>
          <w:color w:val="FF0000"/>
          <w:sz w:val="24"/>
          <w:szCs w:val="24"/>
          <w:lang w:eastAsia="tr-TR"/>
        </w:rPr>
        <w:t xml:space="preserve">2025-2026 EĞİTİM-ÖĞRETİM YILI 2. SINIF 1. </w:t>
      </w:r>
      <w:r w:rsidRPr="001E6B88">
        <w:rPr>
          <w:rFonts w:ascii="Times New Roman" w:hAnsi="Times New Roman" w:cs="Times New Roman"/>
          <w:b/>
          <w:color w:val="FF0000"/>
          <w:sz w:val="24"/>
          <w:szCs w:val="24"/>
        </w:rPr>
        <w:t xml:space="preserve">KURUL SONU </w:t>
      </w:r>
      <w:r w:rsidRPr="001E6B88">
        <w:rPr>
          <w:rFonts w:ascii="Times New Roman" w:eastAsia="Times New Roman" w:hAnsi="Times New Roman" w:cs="Times New Roman"/>
          <w:b/>
          <w:bCs/>
          <w:color w:val="FF0000"/>
          <w:sz w:val="24"/>
          <w:szCs w:val="24"/>
          <w:lang w:eastAsia="tr-TR"/>
        </w:rPr>
        <w:t>DEĞERLENDİRME RAPORU</w:t>
      </w:r>
    </w:p>
    <w:p w14:paraId="273237C0" w14:textId="77777777" w:rsidR="00064CDB" w:rsidRPr="001E6B88" w:rsidRDefault="00064CDB" w:rsidP="00CD1A9A">
      <w:pPr>
        <w:pStyle w:val="NormalWeb"/>
        <w:numPr>
          <w:ilvl w:val="1"/>
          <w:numId w:val="7"/>
        </w:numPr>
        <w:tabs>
          <w:tab w:val="left" w:pos="284"/>
        </w:tabs>
        <w:spacing w:before="0" w:beforeAutospacing="0" w:after="0" w:afterAutospacing="0" w:line="360" w:lineRule="auto"/>
        <w:ind w:left="0" w:firstLine="0"/>
        <w:jc w:val="both"/>
      </w:pPr>
      <w:r w:rsidRPr="001E6B88">
        <w:rPr>
          <w:rStyle w:val="citation-210"/>
          <w:b/>
          <w:bCs/>
        </w:rPr>
        <w:t>Eğitim Planlaması:</w:t>
      </w:r>
      <w:r w:rsidRPr="001E6B88">
        <w:rPr>
          <w:rStyle w:val="citation-210"/>
        </w:rPr>
        <w:t xml:space="preserve"> Kurulun amaç ve öğrenim hedeflerine ulaşmak için teorik ve pratik ders saati dağılımını yeterli bulanların oranı %75,7</w:t>
      </w:r>
      <w:r w:rsidRPr="001E6B88">
        <w:rPr>
          <w:rStyle w:val="citation-209"/>
        </w:rPr>
        <w:t>; ders konularının birbirini tamamlama oranı ise %75,8 olarak kaydedilmiştir</w:t>
      </w:r>
      <w:r w:rsidRPr="001E6B88">
        <w:t>.</w:t>
      </w:r>
    </w:p>
    <w:p w14:paraId="4C918336" w14:textId="08A51E4D" w:rsidR="00064CDB" w:rsidRPr="001E6B88" w:rsidRDefault="00064CDB" w:rsidP="00CD1A9A">
      <w:pPr>
        <w:pStyle w:val="NormalWeb"/>
        <w:numPr>
          <w:ilvl w:val="1"/>
          <w:numId w:val="7"/>
        </w:numPr>
        <w:tabs>
          <w:tab w:val="left" w:pos="284"/>
        </w:tabs>
        <w:spacing w:before="0" w:beforeAutospacing="0" w:after="0" w:afterAutospacing="0" w:line="360" w:lineRule="auto"/>
        <w:ind w:left="0" w:firstLine="0"/>
        <w:jc w:val="both"/>
      </w:pPr>
      <w:r w:rsidRPr="001E6B88">
        <w:rPr>
          <w:rStyle w:val="citation-208"/>
          <w:b/>
          <w:bCs/>
        </w:rPr>
        <w:t>Öğretim Üyesi Performansı:</w:t>
      </w:r>
      <w:r w:rsidRPr="001E6B88">
        <w:rPr>
          <w:rStyle w:val="citation-208"/>
        </w:rPr>
        <w:t xml:space="preserve"> Öğretim üyelerinin kurul programına uyum oranı %79,1</w:t>
      </w:r>
      <w:r w:rsidRPr="001E6B88">
        <w:rPr>
          <w:rStyle w:val="citation-207"/>
        </w:rPr>
        <w:t>; konuları hastalık ve sağlıkla ilişkilendirerek anlatma oranı %74,2 ve interaktif ders işleyerek dikkati canlı tutma oranı %58,1’dir</w:t>
      </w:r>
      <w:r w:rsidRPr="001E6B88">
        <w:t>.</w:t>
      </w:r>
    </w:p>
    <w:p w14:paraId="05638CE2" w14:textId="4E256305" w:rsidR="00064CDB" w:rsidRPr="001E6B88" w:rsidRDefault="00064CDB" w:rsidP="00CD1A9A">
      <w:pPr>
        <w:pStyle w:val="NormalWeb"/>
        <w:numPr>
          <w:ilvl w:val="1"/>
          <w:numId w:val="7"/>
        </w:numPr>
        <w:tabs>
          <w:tab w:val="left" w:pos="284"/>
        </w:tabs>
        <w:spacing w:before="0" w:beforeAutospacing="0" w:after="0" w:afterAutospacing="0" w:line="360" w:lineRule="auto"/>
        <w:ind w:left="0" w:firstLine="0"/>
        <w:jc w:val="both"/>
      </w:pPr>
      <w:r w:rsidRPr="001E6B88">
        <w:rPr>
          <w:rStyle w:val="citation-206"/>
          <w:b/>
          <w:bCs/>
        </w:rPr>
        <w:t>Materyal ve Ortam:</w:t>
      </w:r>
      <w:r w:rsidRPr="001E6B88">
        <w:rPr>
          <w:rStyle w:val="citation-206"/>
        </w:rPr>
        <w:t xml:space="preserve"> Görsel ve işitsel materyallerin (video, maket, slayt) anlamayı kolaylaştırdığını belirtenlerin oranı %64,5 iken</w:t>
      </w:r>
      <w:r w:rsidRPr="001E6B88">
        <w:rPr>
          <w:rStyle w:val="citation-205"/>
        </w:rPr>
        <w:t>; derslik ve laboratuvar gibi fiziksel ortamların yeterliliğine dair olumlu görüş bildirenlerin oranı %45,1'dir</w:t>
      </w:r>
      <w:r w:rsidRPr="001E6B88">
        <w:t>.</w:t>
      </w:r>
    </w:p>
    <w:p w14:paraId="57205A8B" w14:textId="0B5493BB" w:rsidR="00064CDB" w:rsidRPr="001E6B88" w:rsidRDefault="00064CDB" w:rsidP="00CD1A9A">
      <w:pPr>
        <w:pStyle w:val="NormalWeb"/>
        <w:numPr>
          <w:ilvl w:val="1"/>
          <w:numId w:val="7"/>
        </w:numPr>
        <w:tabs>
          <w:tab w:val="left" w:pos="284"/>
        </w:tabs>
        <w:spacing w:before="0" w:beforeAutospacing="0" w:after="0" w:afterAutospacing="0" w:line="360" w:lineRule="auto"/>
        <w:ind w:left="0" w:firstLine="0"/>
        <w:jc w:val="both"/>
      </w:pPr>
      <w:r w:rsidRPr="001E6B88">
        <w:rPr>
          <w:rStyle w:val="citation-204"/>
          <w:b/>
          <w:bCs/>
        </w:rPr>
        <w:t>Bireysel Çalışma ve Bilgi Aktarımı:</w:t>
      </w:r>
      <w:r w:rsidRPr="001E6B88">
        <w:rPr>
          <w:rStyle w:val="citation-204"/>
        </w:rPr>
        <w:t xml:space="preserve"> Bireysel çalışma için yeterli serbest zaman ayrıldığını düşünenlerin oranı %33,9</w:t>
      </w:r>
      <w:r w:rsidR="00BC0016" w:rsidRPr="001E6B88">
        <w:rPr>
          <w:rStyle w:val="citation-203"/>
        </w:rPr>
        <w:t xml:space="preserve">; </w:t>
      </w:r>
      <w:r w:rsidRPr="001E6B88">
        <w:rPr>
          <w:rStyle w:val="citation-203"/>
        </w:rPr>
        <w:t>derslerin içeriğini ve yoğunluğunu anlamayı kolaylaştırıcı bulanların oranı %45,2 ve pratik derslerin konuyu anlamayı kolaylaştırdığını belirtenlerin oranı %66,1'dir</w:t>
      </w:r>
      <w:r w:rsidRPr="001E6B88">
        <w:t>.</w:t>
      </w:r>
    </w:p>
    <w:p w14:paraId="0F3E794A" w14:textId="77777777" w:rsidR="00064CDB" w:rsidRPr="001E6B88" w:rsidRDefault="00064CDB" w:rsidP="00CD1A9A">
      <w:pPr>
        <w:pStyle w:val="NormalWeb"/>
        <w:numPr>
          <w:ilvl w:val="1"/>
          <w:numId w:val="7"/>
        </w:numPr>
        <w:tabs>
          <w:tab w:val="left" w:pos="284"/>
        </w:tabs>
        <w:spacing w:before="0" w:beforeAutospacing="0" w:after="0" w:afterAutospacing="0" w:line="360" w:lineRule="auto"/>
        <w:ind w:left="0" w:firstLine="0"/>
        <w:jc w:val="both"/>
      </w:pPr>
      <w:r w:rsidRPr="001E6B88">
        <w:rPr>
          <w:rStyle w:val="citation-202"/>
          <w:b/>
          <w:bCs/>
        </w:rPr>
        <w:t>Hizmet ve İletişim:</w:t>
      </w:r>
      <w:r w:rsidRPr="001E6B88">
        <w:rPr>
          <w:rStyle w:val="citation-202"/>
        </w:rPr>
        <w:t xml:space="preserve"> Program değişikliklerinin zamanında bildirildiğini düşünenlerin oranı %64,6’dır</w:t>
      </w:r>
      <w:r w:rsidRPr="001E6B88">
        <w:t>.</w:t>
      </w:r>
    </w:p>
    <w:p w14:paraId="6ABFC9D9" w14:textId="46B42967" w:rsidR="00064CDB" w:rsidRPr="001E6B88" w:rsidRDefault="00064CDB" w:rsidP="00CD1A9A">
      <w:pPr>
        <w:pStyle w:val="NormalWeb"/>
        <w:numPr>
          <w:ilvl w:val="1"/>
          <w:numId w:val="7"/>
        </w:numPr>
        <w:tabs>
          <w:tab w:val="left" w:pos="284"/>
        </w:tabs>
        <w:spacing w:before="0" w:beforeAutospacing="0" w:after="0" w:afterAutospacing="0" w:line="360" w:lineRule="auto"/>
        <w:ind w:left="0" w:firstLine="0"/>
        <w:jc w:val="both"/>
      </w:pPr>
      <w:r w:rsidRPr="001E6B88">
        <w:rPr>
          <w:rStyle w:val="citation-201"/>
          <w:b/>
          <w:bCs/>
        </w:rPr>
        <w:t>Mesleki Gelişim ve Memnuniyet:</w:t>
      </w:r>
      <w:r w:rsidRPr="001E6B88">
        <w:rPr>
          <w:rStyle w:val="citation-201"/>
        </w:rPr>
        <w:t xml:space="preserve"> Bu kurulda öğrenilen bilgilerin mesleğe ilgiyi artırdığını belirtenlerin oranı %56,4</w:t>
      </w:r>
      <w:r w:rsidRPr="001E6B88">
        <w:rPr>
          <w:rStyle w:val="citation-200"/>
        </w:rPr>
        <w:t>; genel eğitim memnuniyeti oranı %56,4 ve öğrenim hedeflerine ulaştığını düşünenlerin oranı %62,9'dur</w:t>
      </w:r>
      <w:r w:rsidRPr="001E6B88">
        <w:t>.</w:t>
      </w:r>
    </w:p>
    <w:p w14:paraId="5AAF6BFD" w14:textId="77777777" w:rsidR="00064CDB" w:rsidRDefault="00064CDB" w:rsidP="00CD1A9A">
      <w:pPr>
        <w:pStyle w:val="NormalWeb"/>
        <w:numPr>
          <w:ilvl w:val="1"/>
          <w:numId w:val="7"/>
        </w:numPr>
        <w:tabs>
          <w:tab w:val="left" w:pos="284"/>
        </w:tabs>
        <w:spacing w:before="0" w:beforeAutospacing="0" w:after="0" w:afterAutospacing="0" w:line="360" w:lineRule="auto"/>
        <w:ind w:left="0" w:firstLine="0"/>
        <w:jc w:val="both"/>
      </w:pPr>
      <w:r w:rsidRPr="001E6B88">
        <w:rPr>
          <w:rStyle w:val="citation-199"/>
          <w:b/>
          <w:bCs/>
        </w:rPr>
        <w:t>Ölçme Değerlendirme:</w:t>
      </w:r>
      <w:r w:rsidRPr="001E6B88">
        <w:rPr>
          <w:rStyle w:val="citation-199"/>
        </w:rPr>
        <w:t xml:space="preserve"> Kurul sonu sınavının öğretilenleri kapsadığını ve nesnel bir ölçüm yaptığını düşünen öğrencilerin oranı %42’dir</w:t>
      </w:r>
      <w:r w:rsidRPr="001E6B88">
        <w:t>.</w:t>
      </w:r>
    </w:p>
    <w:p w14:paraId="636E4720" w14:textId="77777777" w:rsidR="00943377" w:rsidRPr="001E6B88" w:rsidRDefault="00943377" w:rsidP="00943377">
      <w:pPr>
        <w:pStyle w:val="NormalWeb"/>
        <w:tabs>
          <w:tab w:val="left" w:pos="284"/>
        </w:tabs>
        <w:spacing w:before="0" w:beforeAutospacing="0" w:after="0" w:afterAutospacing="0" w:line="360" w:lineRule="auto"/>
        <w:jc w:val="both"/>
      </w:pPr>
    </w:p>
    <w:p w14:paraId="16CEA0CE" w14:textId="77777777" w:rsidR="00064CDB" w:rsidRPr="001E6B88" w:rsidRDefault="00344DD5" w:rsidP="00CD1A9A">
      <w:pPr>
        <w:shd w:val="clear" w:color="auto" w:fill="FFFFFF"/>
        <w:spacing w:after="0" w:line="360" w:lineRule="auto"/>
        <w:jc w:val="both"/>
        <w:outlineLvl w:val="1"/>
        <w:rPr>
          <w:rFonts w:ascii="Times New Roman" w:eastAsia="Times New Roman" w:hAnsi="Times New Roman" w:cs="Times New Roman"/>
          <w:b/>
          <w:bCs/>
          <w:color w:val="FF0000"/>
          <w:sz w:val="24"/>
          <w:szCs w:val="24"/>
          <w:lang w:eastAsia="tr-TR"/>
        </w:rPr>
      </w:pPr>
      <w:r w:rsidRPr="001E6B88">
        <w:rPr>
          <w:rFonts w:ascii="Times New Roman" w:hAnsi="Times New Roman" w:cs="Times New Roman"/>
          <w:b/>
          <w:color w:val="FF0000"/>
          <w:sz w:val="24"/>
          <w:szCs w:val="24"/>
        </w:rPr>
        <w:t xml:space="preserve">FIRAT ÜNİVERSİTESİ TIP FAKÜLTESİ </w:t>
      </w:r>
      <w:r w:rsidRPr="001E6B88">
        <w:rPr>
          <w:rFonts w:ascii="Times New Roman" w:eastAsia="Times New Roman" w:hAnsi="Times New Roman" w:cs="Times New Roman"/>
          <w:b/>
          <w:bCs/>
          <w:color w:val="FF0000"/>
          <w:sz w:val="24"/>
          <w:szCs w:val="24"/>
          <w:lang w:eastAsia="tr-TR"/>
        </w:rPr>
        <w:t xml:space="preserve">2025-2026 EĞİTİM-ÖĞRETİM YILI 2. SINIF 2. </w:t>
      </w:r>
      <w:r w:rsidRPr="001E6B88">
        <w:rPr>
          <w:rFonts w:ascii="Times New Roman" w:hAnsi="Times New Roman" w:cs="Times New Roman"/>
          <w:b/>
          <w:color w:val="FF0000"/>
          <w:sz w:val="24"/>
          <w:szCs w:val="24"/>
        </w:rPr>
        <w:t xml:space="preserve">KURUL SONU </w:t>
      </w:r>
      <w:r w:rsidRPr="001E6B88">
        <w:rPr>
          <w:rFonts w:ascii="Times New Roman" w:eastAsia="Times New Roman" w:hAnsi="Times New Roman" w:cs="Times New Roman"/>
          <w:b/>
          <w:bCs/>
          <w:color w:val="FF0000"/>
          <w:sz w:val="24"/>
          <w:szCs w:val="24"/>
          <w:lang w:eastAsia="tr-TR"/>
        </w:rPr>
        <w:t>DEĞERLENDİRME RAPORU</w:t>
      </w:r>
    </w:p>
    <w:p w14:paraId="0FFBB4CA" w14:textId="77777777" w:rsidR="00064CDB" w:rsidRPr="001E6B88" w:rsidRDefault="00064CDB" w:rsidP="00CD1A9A">
      <w:pPr>
        <w:pStyle w:val="NormalWeb"/>
        <w:numPr>
          <w:ilvl w:val="0"/>
          <w:numId w:val="2"/>
        </w:numPr>
        <w:spacing w:before="0" w:beforeAutospacing="0" w:after="0" w:afterAutospacing="0" w:line="360" w:lineRule="auto"/>
        <w:ind w:left="284" w:hanging="284"/>
        <w:jc w:val="both"/>
      </w:pPr>
      <w:r w:rsidRPr="001E6B88">
        <w:rPr>
          <w:rStyle w:val="citation-256"/>
          <w:b/>
          <w:bCs/>
        </w:rPr>
        <w:lastRenderedPageBreak/>
        <w:t>Eğitim Planlaması:</w:t>
      </w:r>
      <w:r w:rsidRPr="001E6B88">
        <w:rPr>
          <w:rStyle w:val="citation-256"/>
        </w:rPr>
        <w:t xml:space="preserve"> Kurulun amaç ve öğrenim hedeflerine ulaşmak için teorik ve pratik ders saati dağılımını yeterli bulanların oranı %78,7; </w:t>
      </w:r>
      <w:r w:rsidRPr="001E6B88">
        <w:rPr>
          <w:rStyle w:val="citation-255"/>
        </w:rPr>
        <w:t xml:space="preserve">ders konularının birbirini tamamlama oranı ise %89,3 olarak kaydedilmiştir. </w:t>
      </w:r>
    </w:p>
    <w:p w14:paraId="46535477" w14:textId="77777777" w:rsidR="00064CDB" w:rsidRPr="001E6B88" w:rsidRDefault="00064CDB" w:rsidP="00CD1A9A">
      <w:pPr>
        <w:pStyle w:val="NormalWeb"/>
        <w:numPr>
          <w:ilvl w:val="0"/>
          <w:numId w:val="2"/>
        </w:numPr>
        <w:spacing w:before="0" w:beforeAutospacing="0" w:after="0" w:afterAutospacing="0" w:line="360" w:lineRule="auto"/>
        <w:ind w:left="284" w:hanging="284"/>
        <w:jc w:val="both"/>
      </w:pPr>
      <w:r w:rsidRPr="001E6B88">
        <w:rPr>
          <w:rStyle w:val="citation-254"/>
          <w:b/>
          <w:bCs/>
        </w:rPr>
        <w:t>Öğretim Üyesi Performansı:</w:t>
      </w:r>
      <w:r w:rsidRPr="001E6B88">
        <w:rPr>
          <w:rStyle w:val="citation-254"/>
        </w:rPr>
        <w:t xml:space="preserve"> Öğretim üyelerinin kurul programına uyum oranı %89,3; </w:t>
      </w:r>
      <w:r w:rsidRPr="001E6B88">
        <w:rPr>
          <w:rStyle w:val="citation-253"/>
        </w:rPr>
        <w:t xml:space="preserve">konuları hastalık ve sağlıkla ilişkilendirerek anlatma oranı %93,7 ve interaktif ders işleyerek dikkati canlı tutma oranı %74,5'tir. </w:t>
      </w:r>
    </w:p>
    <w:p w14:paraId="05DC4415" w14:textId="77777777" w:rsidR="00064CDB" w:rsidRPr="001E6B88" w:rsidRDefault="00064CDB" w:rsidP="00CD1A9A">
      <w:pPr>
        <w:pStyle w:val="NormalWeb"/>
        <w:numPr>
          <w:ilvl w:val="0"/>
          <w:numId w:val="2"/>
        </w:numPr>
        <w:spacing w:before="0" w:beforeAutospacing="0" w:after="0" w:afterAutospacing="0" w:line="360" w:lineRule="auto"/>
        <w:ind w:left="284" w:hanging="284"/>
        <w:jc w:val="both"/>
      </w:pPr>
      <w:r w:rsidRPr="001E6B88">
        <w:rPr>
          <w:rStyle w:val="citation-252"/>
          <w:b/>
          <w:bCs/>
        </w:rPr>
        <w:t>Materyal ve Ortam:</w:t>
      </w:r>
      <w:r w:rsidRPr="001E6B88">
        <w:rPr>
          <w:rStyle w:val="citation-252"/>
        </w:rPr>
        <w:t xml:space="preserve"> Görsel ve işitsel materyallerin (video, maket, slayt) anlamayı kolaylaştırdığını belirtenlerin oranı %78,7 iken; </w:t>
      </w:r>
      <w:r w:rsidRPr="001E6B88">
        <w:rPr>
          <w:rStyle w:val="citation-251"/>
        </w:rPr>
        <w:t xml:space="preserve">derslik ve laboratuvar gibi fiziksel ortamların yeterliliğine dair olumlu görüş bildirenlerin oranı %76'dır. </w:t>
      </w:r>
    </w:p>
    <w:p w14:paraId="6E2C8DDA" w14:textId="77777777" w:rsidR="00064CDB" w:rsidRPr="001E6B88" w:rsidRDefault="00064CDB" w:rsidP="00CD1A9A">
      <w:pPr>
        <w:pStyle w:val="NormalWeb"/>
        <w:numPr>
          <w:ilvl w:val="0"/>
          <w:numId w:val="2"/>
        </w:numPr>
        <w:spacing w:before="0" w:beforeAutospacing="0" w:after="0" w:afterAutospacing="0" w:line="360" w:lineRule="auto"/>
        <w:ind w:left="284" w:hanging="284"/>
        <w:jc w:val="both"/>
      </w:pPr>
      <w:r w:rsidRPr="001E6B88">
        <w:rPr>
          <w:rStyle w:val="citation-250"/>
          <w:b/>
          <w:bCs/>
        </w:rPr>
        <w:t>Bireysel Çalışma ve Bilgi Aktarımı:</w:t>
      </w:r>
      <w:r w:rsidRPr="001E6B88">
        <w:rPr>
          <w:rStyle w:val="citation-250"/>
        </w:rPr>
        <w:t xml:space="preserve"> Bireysel çalışma için yeterli serbest zaman ayrıldığını düşünenlerin oranı %34; </w:t>
      </w:r>
      <w:r w:rsidRPr="001E6B88">
        <w:rPr>
          <w:rStyle w:val="citation-249"/>
        </w:rPr>
        <w:t xml:space="preserve">derslerin içeriğini ve yoğunluğunu anlamayı kolaylaştırıcı bulanların oranı %70,2 ve pratik derslerin konuyu anlamayı kolaylaştırdığını belirtenlerin oranı %80,9'dur. </w:t>
      </w:r>
    </w:p>
    <w:p w14:paraId="3E4AD530" w14:textId="77777777" w:rsidR="00064CDB" w:rsidRPr="001E6B88" w:rsidRDefault="00064CDB" w:rsidP="00CD1A9A">
      <w:pPr>
        <w:pStyle w:val="NormalWeb"/>
        <w:numPr>
          <w:ilvl w:val="0"/>
          <w:numId w:val="2"/>
        </w:numPr>
        <w:spacing w:before="0" w:beforeAutospacing="0" w:after="0" w:afterAutospacing="0" w:line="360" w:lineRule="auto"/>
        <w:ind w:left="284" w:hanging="284"/>
        <w:jc w:val="both"/>
      </w:pPr>
      <w:r w:rsidRPr="001E6B88">
        <w:rPr>
          <w:rStyle w:val="citation-248"/>
          <w:b/>
          <w:bCs/>
        </w:rPr>
        <w:t>Hizmet ve İletişim:</w:t>
      </w:r>
      <w:r w:rsidRPr="001E6B88">
        <w:rPr>
          <w:rStyle w:val="citation-248"/>
        </w:rPr>
        <w:t xml:space="preserve"> Program değişikliklerinin zamanında bildirildiğini düşünenlerin oranı %83'tür. </w:t>
      </w:r>
    </w:p>
    <w:p w14:paraId="57E168FB" w14:textId="77777777" w:rsidR="00064CDB" w:rsidRPr="001E6B88" w:rsidRDefault="00064CDB" w:rsidP="00CD1A9A">
      <w:pPr>
        <w:pStyle w:val="NormalWeb"/>
        <w:numPr>
          <w:ilvl w:val="0"/>
          <w:numId w:val="2"/>
        </w:numPr>
        <w:spacing w:before="0" w:beforeAutospacing="0" w:after="0" w:afterAutospacing="0" w:line="360" w:lineRule="auto"/>
        <w:ind w:left="284" w:hanging="284"/>
        <w:jc w:val="both"/>
      </w:pPr>
      <w:r w:rsidRPr="001E6B88">
        <w:rPr>
          <w:rStyle w:val="citation-247"/>
          <w:b/>
          <w:bCs/>
        </w:rPr>
        <w:t>Mesleki Gelişim ve Memnuniyet:</w:t>
      </w:r>
      <w:r w:rsidRPr="001E6B88">
        <w:rPr>
          <w:rStyle w:val="citation-247"/>
        </w:rPr>
        <w:t xml:space="preserve"> Bu kurulda öğrenilen bilgilerin mesleğe ilgiyi artırdığını belirtenlerin oranı %83; </w:t>
      </w:r>
      <w:r w:rsidRPr="001E6B88">
        <w:rPr>
          <w:rStyle w:val="citation-246"/>
        </w:rPr>
        <w:t xml:space="preserve">genel eğitim memnuniyeti oranı %76,6 ve öğrenim hedeflerine ulaştığını düşünenlerin oranı %80,8'dir. </w:t>
      </w:r>
    </w:p>
    <w:p w14:paraId="7D853727" w14:textId="77777777" w:rsidR="00064CDB" w:rsidRPr="001E6B88" w:rsidRDefault="00064CDB" w:rsidP="00CD1A9A">
      <w:pPr>
        <w:pStyle w:val="NormalWeb"/>
        <w:numPr>
          <w:ilvl w:val="0"/>
          <w:numId w:val="2"/>
        </w:numPr>
        <w:spacing w:before="0" w:beforeAutospacing="0" w:after="0" w:afterAutospacing="0" w:line="360" w:lineRule="auto"/>
        <w:ind w:left="284" w:hanging="284"/>
        <w:jc w:val="both"/>
      </w:pPr>
      <w:r w:rsidRPr="001E6B88">
        <w:rPr>
          <w:rStyle w:val="citation-245"/>
          <w:b/>
          <w:bCs/>
        </w:rPr>
        <w:t>Ölçme Değerlendirme:</w:t>
      </w:r>
      <w:r w:rsidRPr="001E6B88">
        <w:rPr>
          <w:rStyle w:val="citation-245"/>
        </w:rPr>
        <w:t xml:space="preserve"> Kurul sonu sınavının öğretilenleri kapsadığını ve nesnel bir ölçüm yaptığını düşünen öğrencilerin oranı %74,4’tür. </w:t>
      </w:r>
    </w:p>
    <w:p w14:paraId="7AA1C86D" w14:textId="77777777" w:rsidR="00064CDB" w:rsidRPr="001E6B88" w:rsidRDefault="00064CDB" w:rsidP="00CD1A9A">
      <w:pPr>
        <w:pStyle w:val="NormalWeb"/>
        <w:numPr>
          <w:ilvl w:val="0"/>
          <w:numId w:val="2"/>
        </w:numPr>
        <w:spacing w:before="0" w:beforeAutospacing="0" w:after="0" w:afterAutospacing="0" w:line="360" w:lineRule="auto"/>
        <w:ind w:left="284" w:hanging="284"/>
        <w:jc w:val="both"/>
        <w:rPr>
          <w:rStyle w:val="citation-243"/>
        </w:rPr>
      </w:pPr>
      <w:r w:rsidRPr="001E6B88">
        <w:rPr>
          <w:rStyle w:val="citation-244"/>
          <w:b/>
          <w:bCs/>
        </w:rPr>
        <w:t>Zıt Panel Uygulaması:</w:t>
      </w:r>
      <w:r w:rsidRPr="001E6B88">
        <w:rPr>
          <w:rStyle w:val="citation-244"/>
        </w:rPr>
        <w:t xml:space="preserve"> Kurulda uygulanan zıt panelin başarıyı artırdığını düşünenlerin oranı %53,2; </w:t>
      </w:r>
      <w:r w:rsidRPr="001E6B88">
        <w:rPr>
          <w:rStyle w:val="citation-243"/>
        </w:rPr>
        <w:t xml:space="preserve">çalışma süresini artırmada etkili olduğunu belirtenlerin oranı ise %51'dir. </w:t>
      </w:r>
    </w:p>
    <w:p w14:paraId="2B930824" w14:textId="77777777" w:rsidR="00064CDB" w:rsidRPr="001E6B88" w:rsidRDefault="00344DD5" w:rsidP="00CD1A9A">
      <w:pPr>
        <w:shd w:val="clear" w:color="auto" w:fill="FFFFFF"/>
        <w:spacing w:after="0" w:line="360" w:lineRule="auto"/>
        <w:jc w:val="both"/>
        <w:outlineLvl w:val="1"/>
        <w:rPr>
          <w:rStyle w:val="citation-243"/>
          <w:rFonts w:ascii="Times New Roman" w:eastAsia="Times New Roman" w:hAnsi="Times New Roman" w:cs="Times New Roman"/>
          <w:b/>
          <w:bCs/>
          <w:color w:val="FF0000"/>
          <w:sz w:val="24"/>
          <w:szCs w:val="24"/>
          <w:lang w:eastAsia="tr-TR"/>
        </w:rPr>
      </w:pPr>
      <w:r w:rsidRPr="001E6B88">
        <w:rPr>
          <w:rFonts w:ascii="Times New Roman" w:hAnsi="Times New Roman" w:cs="Times New Roman"/>
          <w:b/>
          <w:color w:val="FF0000"/>
          <w:sz w:val="24"/>
          <w:szCs w:val="24"/>
        </w:rPr>
        <w:t xml:space="preserve">FIRAT ÜNİVERSİTESİ TIP FAKÜLTESİ </w:t>
      </w:r>
      <w:r w:rsidRPr="001E6B88">
        <w:rPr>
          <w:rFonts w:ascii="Times New Roman" w:eastAsia="Times New Roman" w:hAnsi="Times New Roman" w:cs="Times New Roman"/>
          <w:b/>
          <w:bCs/>
          <w:color w:val="FF0000"/>
          <w:sz w:val="24"/>
          <w:szCs w:val="24"/>
          <w:lang w:eastAsia="tr-TR"/>
        </w:rPr>
        <w:t xml:space="preserve">2025-2026 EĞİTİM-ÖĞRETİM YILI 3. SINIF 1. </w:t>
      </w:r>
      <w:r w:rsidRPr="001E6B88">
        <w:rPr>
          <w:rFonts w:ascii="Times New Roman" w:hAnsi="Times New Roman" w:cs="Times New Roman"/>
          <w:b/>
          <w:color w:val="FF0000"/>
          <w:sz w:val="24"/>
          <w:szCs w:val="24"/>
        </w:rPr>
        <w:t xml:space="preserve">KURUL SONU </w:t>
      </w:r>
      <w:r w:rsidRPr="001E6B88">
        <w:rPr>
          <w:rFonts w:ascii="Times New Roman" w:eastAsia="Times New Roman" w:hAnsi="Times New Roman" w:cs="Times New Roman"/>
          <w:b/>
          <w:bCs/>
          <w:color w:val="FF0000"/>
          <w:sz w:val="24"/>
          <w:szCs w:val="24"/>
          <w:lang w:eastAsia="tr-TR"/>
        </w:rPr>
        <w:t>DEĞERLENDİRME RAPORU</w:t>
      </w:r>
    </w:p>
    <w:p w14:paraId="42AC215F" w14:textId="77777777"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284" w:hanging="284"/>
        <w:jc w:val="both"/>
      </w:pPr>
      <w:r w:rsidRPr="001E6B88">
        <w:rPr>
          <w:rStyle w:val="citation-168"/>
          <w:b/>
          <w:bCs/>
        </w:rPr>
        <w:t>Eğitim Planlaması:</w:t>
      </w:r>
      <w:r w:rsidRPr="001E6B88">
        <w:rPr>
          <w:rStyle w:val="citation-168"/>
        </w:rPr>
        <w:t xml:space="preserve"> Kurulun amaç ve öğrenim hedeflerine ulaşmak için teorik ve pratik ders saati dağılımını yeterli bulanların oranı %64,3; </w:t>
      </w:r>
      <w:r w:rsidRPr="001E6B88">
        <w:rPr>
          <w:rStyle w:val="citation-167"/>
        </w:rPr>
        <w:t xml:space="preserve">ders konularının birbirini tamamlama oranı ise %65,5 olarak kaydedilmiştir. </w:t>
      </w:r>
    </w:p>
    <w:p w14:paraId="6089209D" w14:textId="77777777"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284" w:hanging="284"/>
        <w:jc w:val="both"/>
      </w:pPr>
      <w:r w:rsidRPr="001E6B88">
        <w:rPr>
          <w:rStyle w:val="citation-166"/>
          <w:b/>
          <w:bCs/>
        </w:rPr>
        <w:t>Öğretim Üyesi Performansı:</w:t>
      </w:r>
      <w:r w:rsidRPr="001E6B88">
        <w:rPr>
          <w:rStyle w:val="citation-166"/>
        </w:rPr>
        <w:t xml:space="preserve"> Öğretim üyelerinin kurul programına uyum oranı %69; </w:t>
      </w:r>
      <w:r w:rsidRPr="001E6B88">
        <w:rPr>
          <w:rStyle w:val="citation-165"/>
        </w:rPr>
        <w:t xml:space="preserve">konuları hastalık ve sağlıkla ilişkilendirerek anlatma oranı %77 ve interaktif ders işleyerek dikkati canlı tutma oranı %65,3'tür. </w:t>
      </w:r>
    </w:p>
    <w:p w14:paraId="07B4FE7B" w14:textId="77777777"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284" w:hanging="284"/>
        <w:jc w:val="both"/>
      </w:pPr>
      <w:r w:rsidRPr="001E6B88">
        <w:rPr>
          <w:rStyle w:val="citation-164"/>
          <w:b/>
          <w:bCs/>
        </w:rPr>
        <w:t>Materyal ve Ortam:</w:t>
      </w:r>
      <w:r w:rsidRPr="001E6B88">
        <w:rPr>
          <w:rStyle w:val="citation-164"/>
        </w:rPr>
        <w:t xml:space="preserve"> Görsel ve işitsel materyallerin (video, maket, slayt) anlamayı kolaylaştırdığını belirtenlerin oranı %67,8 iken; </w:t>
      </w:r>
      <w:r w:rsidRPr="001E6B88">
        <w:rPr>
          <w:rStyle w:val="citation-163"/>
        </w:rPr>
        <w:t xml:space="preserve">derslik ve laboratuvar gibi fiziksel ortamların yeterliliğine dair olumlu görüş bildirenlerin oranı %49,4'tür. </w:t>
      </w:r>
    </w:p>
    <w:p w14:paraId="4593672F" w14:textId="77777777"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284" w:hanging="284"/>
        <w:jc w:val="both"/>
      </w:pPr>
      <w:r w:rsidRPr="001E6B88">
        <w:rPr>
          <w:rStyle w:val="citation-162"/>
          <w:b/>
          <w:bCs/>
        </w:rPr>
        <w:lastRenderedPageBreak/>
        <w:t>Bireysel Çalışma ve Bilgi Aktarımı:</w:t>
      </w:r>
      <w:r w:rsidRPr="001E6B88">
        <w:rPr>
          <w:rStyle w:val="citation-162"/>
        </w:rPr>
        <w:t xml:space="preserve"> Bireysel çalışma için yeterli serbest zaman ayrıldığını düşünenlerin oranı %42,5; </w:t>
      </w:r>
      <w:r w:rsidRPr="001E6B88">
        <w:rPr>
          <w:rStyle w:val="citation-161"/>
        </w:rPr>
        <w:t xml:space="preserve">derslerin içeriğini ve yoğunluğunu anlamayı kolaylaştırıcı bulanların oranı %66,7 ve pratik derslerin konuyu anlamayı kolaylaştırdığını belirtenlerin oranı %51,7'dir. </w:t>
      </w:r>
    </w:p>
    <w:p w14:paraId="42EA603F" w14:textId="77777777"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284" w:hanging="284"/>
        <w:jc w:val="both"/>
      </w:pPr>
      <w:r w:rsidRPr="001E6B88">
        <w:rPr>
          <w:rStyle w:val="citation-160"/>
          <w:b/>
          <w:bCs/>
        </w:rPr>
        <w:t>Hizmet ve İletişim:</w:t>
      </w:r>
      <w:r w:rsidRPr="001E6B88">
        <w:rPr>
          <w:rStyle w:val="citation-160"/>
        </w:rPr>
        <w:t xml:space="preserve"> Program değişikliklerinin zamanında bildirildiğini düşünenlerin oranı %73,5’tir. </w:t>
      </w:r>
    </w:p>
    <w:p w14:paraId="347B397D" w14:textId="77777777"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284" w:hanging="284"/>
        <w:jc w:val="both"/>
      </w:pPr>
      <w:r w:rsidRPr="001E6B88">
        <w:rPr>
          <w:rStyle w:val="citation-159"/>
          <w:b/>
          <w:bCs/>
        </w:rPr>
        <w:t>Mesleki Gelişim ve Memnuniyet:</w:t>
      </w:r>
      <w:r w:rsidRPr="001E6B88">
        <w:rPr>
          <w:rStyle w:val="citation-159"/>
        </w:rPr>
        <w:t xml:space="preserve"> Bu kurulda öğrenilen bilgilerin mesleğe ilgiyi artırdığını belirtenlerin oranı %65,5; </w:t>
      </w:r>
      <w:r w:rsidRPr="001E6B88">
        <w:rPr>
          <w:rStyle w:val="citation-158"/>
        </w:rPr>
        <w:t xml:space="preserve">genel eğitim memnuniyeti oranı %60,9 ve öğrenim hedeflerine ulaştığını düşünenlerin oranı %63,2'dir. </w:t>
      </w:r>
    </w:p>
    <w:p w14:paraId="765939C3" w14:textId="77777777" w:rsidR="00064CDB" w:rsidRDefault="00064CDB" w:rsidP="00CD1A9A">
      <w:pPr>
        <w:pStyle w:val="NormalWeb"/>
        <w:numPr>
          <w:ilvl w:val="0"/>
          <w:numId w:val="1"/>
        </w:numPr>
        <w:tabs>
          <w:tab w:val="clear" w:pos="720"/>
          <w:tab w:val="num" w:pos="284"/>
        </w:tabs>
        <w:spacing w:before="0" w:beforeAutospacing="0" w:after="0" w:afterAutospacing="0" w:line="360" w:lineRule="auto"/>
        <w:ind w:left="284" w:hanging="284"/>
        <w:jc w:val="both"/>
        <w:rPr>
          <w:rStyle w:val="citation-157"/>
        </w:rPr>
      </w:pPr>
      <w:r w:rsidRPr="001E6B88">
        <w:rPr>
          <w:rStyle w:val="citation-157"/>
          <w:b/>
          <w:bCs/>
        </w:rPr>
        <w:t>Ölçme Değerlendirme:</w:t>
      </w:r>
      <w:r w:rsidRPr="001E6B88">
        <w:rPr>
          <w:rStyle w:val="citation-157"/>
        </w:rPr>
        <w:t xml:space="preserve"> Kurul sonu sınavının öğretilenleri kapsadığını ve nesnel bir ölçüm yaptığını düşünen öğrencilerin oranı %62,1’dir. </w:t>
      </w:r>
    </w:p>
    <w:p w14:paraId="7C27CCD5" w14:textId="77777777" w:rsidR="00943377" w:rsidRPr="001E6B88" w:rsidRDefault="00943377" w:rsidP="00943377">
      <w:pPr>
        <w:pStyle w:val="NormalWeb"/>
        <w:spacing w:before="0" w:beforeAutospacing="0" w:after="0" w:afterAutospacing="0" w:line="360" w:lineRule="auto"/>
        <w:ind w:left="284"/>
        <w:jc w:val="both"/>
        <w:rPr>
          <w:rStyle w:val="citation-157"/>
        </w:rPr>
      </w:pPr>
    </w:p>
    <w:p w14:paraId="5809E75F" w14:textId="77777777" w:rsidR="00064CDB" w:rsidRPr="001E6B88" w:rsidRDefault="00344DD5" w:rsidP="00CD1A9A">
      <w:pPr>
        <w:shd w:val="clear" w:color="auto" w:fill="FFFFFF"/>
        <w:spacing w:after="0" w:line="360" w:lineRule="auto"/>
        <w:jc w:val="both"/>
        <w:outlineLvl w:val="1"/>
        <w:rPr>
          <w:rFonts w:ascii="Times New Roman" w:eastAsia="Times New Roman" w:hAnsi="Times New Roman" w:cs="Times New Roman"/>
          <w:b/>
          <w:bCs/>
          <w:color w:val="FF0000"/>
          <w:sz w:val="24"/>
          <w:szCs w:val="24"/>
          <w:lang w:eastAsia="tr-TR"/>
        </w:rPr>
      </w:pPr>
      <w:r w:rsidRPr="001E6B88">
        <w:rPr>
          <w:rFonts w:ascii="Times New Roman" w:hAnsi="Times New Roman" w:cs="Times New Roman"/>
          <w:b/>
          <w:color w:val="FF0000"/>
          <w:sz w:val="24"/>
          <w:szCs w:val="24"/>
        </w:rPr>
        <w:t xml:space="preserve">FIRAT ÜNİVERSİTESİ TIP FAKÜLTESİ </w:t>
      </w:r>
      <w:r w:rsidRPr="001E6B88">
        <w:rPr>
          <w:rFonts w:ascii="Times New Roman" w:eastAsia="Times New Roman" w:hAnsi="Times New Roman" w:cs="Times New Roman"/>
          <w:b/>
          <w:bCs/>
          <w:color w:val="FF0000"/>
          <w:sz w:val="24"/>
          <w:szCs w:val="24"/>
          <w:lang w:eastAsia="tr-TR"/>
        </w:rPr>
        <w:t xml:space="preserve">2025-2026 EĞİTİM-ÖĞRETİM YILI 3. SINIF 2. </w:t>
      </w:r>
      <w:r w:rsidRPr="001E6B88">
        <w:rPr>
          <w:rFonts w:ascii="Times New Roman" w:hAnsi="Times New Roman" w:cs="Times New Roman"/>
          <w:b/>
          <w:color w:val="FF0000"/>
          <w:sz w:val="24"/>
          <w:szCs w:val="24"/>
        </w:rPr>
        <w:t xml:space="preserve">KURUL SONU </w:t>
      </w:r>
      <w:r w:rsidRPr="001E6B88">
        <w:rPr>
          <w:rFonts w:ascii="Times New Roman" w:eastAsia="Times New Roman" w:hAnsi="Times New Roman" w:cs="Times New Roman"/>
          <w:b/>
          <w:bCs/>
          <w:color w:val="FF0000"/>
          <w:sz w:val="24"/>
          <w:szCs w:val="24"/>
          <w:lang w:eastAsia="tr-TR"/>
        </w:rPr>
        <w:t>DEĞERLENDİRME RAPORU</w:t>
      </w:r>
    </w:p>
    <w:p w14:paraId="0EFE1955" w14:textId="42DB74AF"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142" w:hanging="142"/>
        <w:jc w:val="both"/>
      </w:pPr>
      <w:r w:rsidRPr="001E6B88">
        <w:rPr>
          <w:rStyle w:val="citation-328"/>
          <w:b/>
          <w:bCs/>
        </w:rPr>
        <w:t>Eğitim Planlaması:</w:t>
      </w:r>
      <w:r w:rsidRPr="001E6B88">
        <w:rPr>
          <w:rStyle w:val="citation-328"/>
        </w:rPr>
        <w:t xml:space="preserve"> Kurulun amaç ve öğrenim hedeflerine ulaşmak için teorik ve pratik ders saati dağılımını yeterli bulanların oranı %56,3</w:t>
      </w:r>
      <w:r w:rsidRPr="001E6B88">
        <w:rPr>
          <w:rStyle w:val="citation-327"/>
        </w:rPr>
        <w:t>; ders konularının birbirini tamamlama oranı ise %61,3 olarak kaydedilmiştir</w:t>
      </w:r>
      <w:r w:rsidRPr="001E6B88">
        <w:t>.</w:t>
      </w:r>
    </w:p>
    <w:p w14:paraId="451E81FC" w14:textId="29DCA8A3"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142" w:hanging="142"/>
        <w:jc w:val="both"/>
      </w:pPr>
      <w:r w:rsidRPr="001E6B88">
        <w:rPr>
          <w:rStyle w:val="citation-326"/>
          <w:b/>
          <w:bCs/>
        </w:rPr>
        <w:t>Öğretim Üyesi Performansı:</w:t>
      </w:r>
      <w:r w:rsidRPr="001E6B88">
        <w:rPr>
          <w:rStyle w:val="citation-326"/>
        </w:rPr>
        <w:t xml:space="preserve"> Öğretim üyelerinin kurul programına uyum oranı %68</w:t>
      </w:r>
      <w:r w:rsidR="00A04EAF">
        <w:rPr>
          <w:rStyle w:val="citation-326"/>
        </w:rPr>
        <w:t>,0</w:t>
      </w:r>
      <w:r w:rsidRPr="001E6B88">
        <w:rPr>
          <w:rStyle w:val="citation-325"/>
        </w:rPr>
        <w:t>; konuları hastalık ve sağlıkla ilişkilendirerek anlatma oranı %77,6 ve interaktif ders işleyerek dikkati canlı tutma oranı %48,8'dir</w:t>
      </w:r>
      <w:r w:rsidRPr="001E6B88">
        <w:t>.</w:t>
      </w:r>
    </w:p>
    <w:p w14:paraId="3E6D6B8D" w14:textId="01688562"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142" w:hanging="142"/>
        <w:jc w:val="both"/>
      </w:pPr>
      <w:r w:rsidRPr="001E6B88">
        <w:rPr>
          <w:rStyle w:val="citation-324"/>
          <w:b/>
          <w:bCs/>
        </w:rPr>
        <w:t>Materyal ve Ortam:</w:t>
      </w:r>
      <w:r w:rsidRPr="001E6B88">
        <w:rPr>
          <w:rStyle w:val="citation-324"/>
        </w:rPr>
        <w:t xml:space="preserve"> Görsel ve işitsel materyallerin (video, maket, slayt) anlamayı kolaylaştırdığını belirtenlerin oranı %57,6 iken</w:t>
      </w:r>
      <w:r w:rsidRPr="001E6B88">
        <w:rPr>
          <w:rStyle w:val="citation-323"/>
        </w:rPr>
        <w:t>; derslik ve laboratuvar gibi fiziksel ortamların yeterliliğine dair olumlu görüş bildirenlerin oranı %40</w:t>
      </w:r>
      <w:r w:rsidR="00A04EAF">
        <w:rPr>
          <w:rStyle w:val="citation-323"/>
        </w:rPr>
        <w:t>,0</w:t>
      </w:r>
      <w:r w:rsidRPr="001E6B88">
        <w:rPr>
          <w:rStyle w:val="citation-323"/>
        </w:rPr>
        <w:t>'</w:t>
      </w:r>
      <w:r w:rsidR="00A04EAF">
        <w:rPr>
          <w:rStyle w:val="citation-323"/>
        </w:rPr>
        <w:t>d</w:t>
      </w:r>
      <w:r w:rsidRPr="001E6B88">
        <w:rPr>
          <w:rStyle w:val="citation-323"/>
        </w:rPr>
        <w:t>ır</w:t>
      </w:r>
      <w:r w:rsidRPr="001E6B88">
        <w:t>.</w:t>
      </w:r>
    </w:p>
    <w:p w14:paraId="06C3D33F" w14:textId="240011DD"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142" w:hanging="142"/>
        <w:jc w:val="both"/>
      </w:pPr>
      <w:r w:rsidRPr="001E6B88">
        <w:rPr>
          <w:rStyle w:val="citation-322"/>
          <w:b/>
          <w:bCs/>
        </w:rPr>
        <w:t>Bireysel Çalışma ve Bilgi Aktarımı:</w:t>
      </w:r>
      <w:r w:rsidRPr="001E6B88">
        <w:rPr>
          <w:rStyle w:val="citation-322"/>
        </w:rPr>
        <w:t xml:space="preserve"> Bireysel çalışma için yeterli serbest zaman ayrıldığını düşünenlerin oranı %21,3</w:t>
      </w:r>
      <w:r w:rsidRPr="001E6B88">
        <w:rPr>
          <w:rStyle w:val="citation-321"/>
        </w:rPr>
        <w:t>; derslerin içeriğini ve yoğunluğunu anlamayı kolaylaştırıcı bulanların oranı %47,6 ve pratik derslerin konuyu anlamayı kolaylaştırdığını belirtenlerin oranı %41,3'tür</w:t>
      </w:r>
      <w:r w:rsidRPr="001E6B88">
        <w:t>.</w:t>
      </w:r>
    </w:p>
    <w:p w14:paraId="218BD541" w14:textId="77777777"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142" w:hanging="142"/>
        <w:jc w:val="both"/>
      </w:pPr>
      <w:r w:rsidRPr="001E6B88">
        <w:rPr>
          <w:rStyle w:val="citation-320"/>
          <w:b/>
          <w:bCs/>
        </w:rPr>
        <w:t>Hizmet ve İletişim:</w:t>
      </w:r>
      <w:r w:rsidRPr="001E6B88">
        <w:rPr>
          <w:rStyle w:val="citation-320"/>
        </w:rPr>
        <w:t xml:space="preserve"> Program değişikliklerinin zamanında bildirildiğini düşünenlerin oranı %70’tir</w:t>
      </w:r>
      <w:r w:rsidRPr="001E6B88">
        <w:t>.</w:t>
      </w:r>
    </w:p>
    <w:p w14:paraId="0C80EF64" w14:textId="2AE92B0D" w:rsidR="00064CDB" w:rsidRPr="001E6B88" w:rsidRDefault="00064CDB" w:rsidP="00CD1A9A">
      <w:pPr>
        <w:pStyle w:val="NormalWeb"/>
        <w:numPr>
          <w:ilvl w:val="0"/>
          <w:numId w:val="1"/>
        </w:numPr>
        <w:tabs>
          <w:tab w:val="clear" w:pos="720"/>
          <w:tab w:val="num" w:pos="284"/>
        </w:tabs>
        <w:spacing w:before="0" w:beforeAutospacing="0" w:after="0" w:afterAutospacing="0" w:line="360" w:lineRule="auto"/>
        <w:ind w:left="142" w:hanging="142"/>
        <w:jc w:val="both"/>
      </w:pPr>
      <w:r w:rsidRPr="001E6B88">
        <w:rPr>
          <w:rStyle w:val="citation-319"/>
          <w:b/>
          <w:bCs/>
        </w:rPr>
        <w:t>Mesleki Gelişim ve Memnuniyet:</w:t>
      </w:r>
      <w:r w:rsidRPr="001E6B88">
        <w:rPr>
          <w:rStyle w:val="citation-319"/>
        </w:rPr>
        <w:t xml:space="preserve"> Bu kurulda öğrenilen bilgilerin mesleğe ilgiyi artırdığını belirtenlerin oranı %53,7</w:t>
      </w:r>
      <w:r w:rsidRPr="001E6B88">
        <w:rPr>
          <w:rStyle w:val="citation-318"/>
        </w:rPr>
        <w:t>; genel eğitim memnuniyeti oranı %38,8 ve öğrenim hedeflerine ulaştığını düşünenlerin oranı %45</w:t>
      </w:r>
      <w:r w:rsidR="00A04EAF">
        <w:rPr>
          <w:rStyle w:val="citation-318"/>
        </w:rPr>
        <w:t>,0</w:t>
      </w:r>
      <w:r w:rsidRPr="001E6B88">
        <w:rPr>
          <w:rStyle w:val="citation-318"/>
        </w:rPr>
        <w:t>'</w:t>
      </w:r>
      <w:r w:rsidR="00A04EAF">
        <w:rPr>
          <w:rStyle w:val="citation-318"/>
        </w:rPr>
        <w:t>dı</w:t>
      </w:r>
      <w:r w:rsidRPr="001E6B88">
        <w:rPr>
          <w:rStyle w:val="citation-318"/>
        </w:rPr>
        <w:t>r</w:t>
      </w:r>
      <w:r w:rsidRPr="001E6B88">
        <w:t>.</w:t>
      </w:r>
    </w:p>
    <w:p w14:paraId="496C7B76" w14:textId="77777777" w:rsidR="00F95E50" w:rsidRDefault="00064CDB" w:rsidP="00CD1A9A">
      <w:pPr>
        <w:pStyle w:val="NormalWeb"/>
        <w:numPr>
          <w:ilvl w:val="0"/>
          <w:numId w:val="1"/>
        </w:numPr>
        <w:tabs>
          <w:tab w:val="clear" w:pos="720"/>
          <w:tab w:val="num" w:pos="284"/>
        </w:tabs>
        <w:spacing w:before="0" w:beforeAutospacing="0" w:after="0" w:afterAutospacing="0" w:line="360" w:lineRule="auto"/>
        <w:ind w:left="142" w:hanging="142"/>
        <w:jc w:val="both"/>
      </w:pPr>
      <w:r w:rsidRPr="001E6B88">
        <w:rPr>
          <w:rStyle w:val="citation-317"/>
          <w:b/>
          <w:bCs/>
        </w:rPr>
        <w:t>Ölçme Değerlendirme:</w:t>
      </w:r>
      <w:r w:rsidRPr="001E6B88">
        <w:rPr>
          <w:rStyle w:val="citation-317"/>
        </w:rPr>
        <w:t xml:space="preserve"> Kurul sonu sınavının öğretilenleri kapsadığını ve nesnel bir ölçüm yaptığını düşünen öğrencilerin oranı %37,6’dır</w:t>
      </w:r>
      <w:r w:rsidRPr="001E6B88">
        <w:t>.</w:t>
      </w:r>
    </w:p>
    <w:p w14:paraId="3E2AD702" w14:textId="77777777" w:rsidR="005057A2" w:rsidRPr="001E6B88" w:rsidRDefault="005057A2" w:rsidP="005057A2">
      <w:pPr>
        <w:pStyle w:val="NormalWeb"/>
        <w:spacing w:before="0" w:beforeAutospacing="0" w:after="0" w:afterAutospacing="0" w:line="360" w:lineRule="auto"/>
        <w:ind w:left="142"/>
        <w:jc w:val="both"/>
      </w:pPr>
    </w:p>
    <w:p w14:paraId="61C9372E" w14:textId="77777777" w:rsidR="00F95E50" w:rsidRPr="001E6B88" w:rsidRDefault="00344DD5" w:rsidP="00CD1A9A">
      <w:pPr>
        <w:spacing w:after="0" w:line="360" w:lineRule="auto"/>
        <w:jc w:val="both"/>
        <w:outlineLvl w:val="1"/>
        <w:rPr>
          <w:rFonts w:ascii="Times New Roman" w:eastAsia="Times New Roman" w:hAnsi="Times New Roman" w:cs="Times New Roman"/>
          <w:b/>
          <w:bCs/>
          <w:color w:val="FF0000"/>
          <w:sz w:val="24"/>
          <w:szCs w:val="24"/>
          <w:lang w:eastAsia="tr-TR"/>
        </w:rPr>
      </w:pPr>
      <w:r w:rsidRPr="001E6B88">
        <w:rPr>
          <w:rFonts w:ascii="Times New Roman" w:eastAsia="Times New Roman" w:hAnsi="Times New Roman" w:cs="Times New Roman"/>
          <w:b/>
          <w:bCs/>
          <w:color w:val="FF0000"/>
          <w:sz w:val="24"/>
          <w:szCs w:val="24"/>
          <w:lang w:eastAsia="tr-TR"/>
        </w:rPr>
        <w:t>İNTERN DOKTOR STAJ DEĞERLENDİRME FORMU</w:t>
      </w:r>
    </w:p>
    <w:p w14:paraId="7F56CD54" w14:textId="77777777" w:rsidR="00F95E50" w:rsidRPr="001E6B88" w:rsidRDefault="00F95E50" w:rsidP="00CD1A9A">
      <w:pPr>
        <w:numPr>
          <w:ilvl w:val="0"/>
          <w:numId w:val="8"/>
        </w:numPr>
        <w:tabs>
          <w:tab w:val="clear" w:pos="720"/>
          <w:tab w:val="num" w:pos="284"/>
        </w:tabs>
        <w:spacing w:after="0" w:line="360" w:lineRule="auto"/>
        <w:ind w:left="284" w:hanging="295"/>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Genel olarak</w:t>
      </w:r>
      <w:r w:rsidRPr="001E6B88">
        <w:rPr>
          <w:rFonts w:ascii="Times New Roman" w:eastAsia="Times New Roman" w:hAnsi="Times New Roman" w:cs="Times New Roman"/>
          <w:sz w:val="24"/>
          <w:szCs w:val="24"/>
          <w:lang w:eastAsia="tr-TR"/>
        </w:rPr>
        <w:t xml:space="preserve">, açık uçlu yanıtların büyük kısmı staj sürecinde </w:t>
      </w:r>
      <w:r w:rsidRPr="001E6B88">
        <w:rPr>
          <w:rFonts w:ascii="Times New Roman" w:eastAsia="Times New Roman" w:hAnsi="Times New Roman" w:cs="Times New Roman"/>
          <w:b/>
          <w:bCs/>
          <w:sz w:val="24"/>
          <w:szCs w:val="24"/>
          <w:lang w:eastAsia="tr-TR"/>
        </w:rPr>
        <w:t>belirgin bir sorun yaşanmadığını</w:t>
      </w:r>
      <w:r w:rsidRPr="001E6B88">
        <w:rPr>
          <w:rFonts w:ascii="Times New Roman" w:eastAsia="Times New Roman" w:hAnsi="Times New Roman" w:cs="Times New Roman"/>
          <w:sz w:val="24"/>
          <w:szCs w:val="24"/>
          <w:lang w:eastAsia="tr-TR"/>
        </w:rPr>
        <w:t xml:space="preserve"> ifade etmektedir.</w:t>
      </w:r>
    </w:p>
    <w:p w14:paraId="401005C1" w14:textId="77777777" w:rsidR="00F95E50" w:rsidRPr="001E6B88" w:rsidRDefault="00F95E50" w:rsidP="00CD1A9A">
      <w:pPr>
        <w:numPr>
          <w:ilvl w:val="0"/>
          <w:numId w:val="8"/>
        </w:numPr>
        <w:tabs>
          <w:tab w:val="clear" w:pos="720"/>
          <w:tab w:val="num" w:pos="284"/>
        </w:tabs>
        <w:spacing w:after="0" w:line="360" w:lineRule="auto"/>
        <w:ind w:left="284" w:hanging="295"/>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Eğitsel süreç açısından</w:t>
      </w:r>
      <w:r w:rsidRPr="001E6B88">
        <w:rPr>
          <w:rFonts w:ascii="Times New Roman" w:eastAsia="Times New Roman" w:hAnsi="Times New Roman" w:cs="Times New Roman"/>
          <w:sz w:val="24"/>
          <w:szCs w:val="24"/>
          <w:lang w:eastAsia="tr-TR"/>
        </w:rPr>
        <w:t>, bazı öğrenciler teorik eğitimin daha verimli planlanması ve saha uygulamalarının daha yapılandırılmış olması gerektiğini belirtmiştir.</w:t>
      </w:r>
    </w:p>
    <w:p w14:paraId="41B988DE" w14:textId="77777777" w:rsidR="00F95E50" w:rsidRPr="001E6B88" w:rsidRDefault="00F95E50" w:rsidP="00CD1A9A">
      <w:pPr>
        <w:numPr>
          <w:ilvl w:val="0"/>
          <w:numId w:val="8"/>
        </w:numPr>
        <w:tabs>
          <w:tab w:val="clear" w:pos="720"/>
          <w:tab w:val="num" w:pos="284"/>
        </w:tabs>
        <w:spacing w:after="0" w:line="360" w:lineRule="auto"/>
        <w:ind w:left="284" w:hanging="295"/>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Çalışma düzeni ve nöbetler</w:t>
      </w:r>
      <w:r w:rsidRPr="001E6B88">
        <w:rPr>
          <w:rFonts w:ascii="Times New Roman" w:eastAsia="Times New Roman" w:hAnsi="Times New Roman" w:cs="Times New Roman"/>
          <w:sz w:val="24"/>
          <w:szCs w:val="24"/>
          <w:lang w:eastAsia="tr-TR"/>
        </w:rPr>
        <w:t xml:space="preserve">, özellikle tek </w:t>
      </w:r>
      <w:proofErr w:type="spellStart"/>
      <w:r w:rsidRPr="001E6B88">
        <w:rPr>
          <w:rFonts w:ascii="Times New Roman" w:eastAsia="Times New Roman" w:hAnsi="Times New Roman" w:cs="Times New Roman"/>
          <w:sz w:val="24"/>
          <w:szCs w:val="24"/>
          <w:lang w:eastAsia="tr-TR"/>
        </w:rPr>
        <w:t>internle</w:t>
      </w:r>
      <w:proofErr w:type="spellEnd"/>
      <w:r w:rsidRPr="001E6B88">
        <w:rPr>
          <w:rFonts w:ascii="Times New Roman" w:eastAsia="Times New Roman" w:hAnsi="Times New Roman" w:cs="Times New Roman"/>
          <w:sz w:val="24"/>
          <w:szCs w:val="24"/>
          <w:lang w:eastAsia="tr-TR"/>
        </w:rPr>
        <w:t xml:space="preserve"> nöbet tutulması ve görev dağılımı konusunda iyileştirme gerektiren alanlar olarak öne çıkmıştır.</w:t>
      </w:r>
    </w:p>
    <w:p w14:paraId="05C478A1" w14:textId="77777777" w:rsidR="00F95E50" w:rsidRPr="001E6B88" w:rsidRDefault="00F95E50" w:rsidP="00CD1A9A">
      <w:pPr>
        <w:numPr>
          <w:ilvl w:val="0"/>
          <w:numId w:val="8"/>
        </w:numPr>
        <w:tabs>
          <w:tab w:val="clear" w:pos="720"/>
          <w:tab w:val="num" w:pos="284"/>
        </w:tabs>
        <w:spacing w:after="0" w:line="360" w:lineRule="auto"/>
        <w:ind w:left="284" w:hanging="295"/>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İletişim ve tutum</w:t>
      </w:r>
      <w:r w:rsidRPr="001E6B88">
        <w:rPr>
          <w:rFonts w:ascii="Times New Roman" w:eastAsia="Times New Roman" w:hAnsi="Times New Roman" w:cs="Times New Roman"/>
          <w:sz w:val="24"/>
          <w:szCs w:val="24"/>
          <w:lang w:eastAsia="tr-TR"/>
        </w:rPr>
        <w:t xml:space="preserve"> başlığında az sayıda olumsuz geri bildirim bulunmakla birlikte, bu geri bildirimler daha çok bireysel deneyimlere dayanmaktadır.</w:t>
      </w:r>
    </w:p>
    <w:p w14:paraId="5D547301" w14:textId="77777777" w:rsidR="00F95E50" w:rsidRDefault="00F95E50" w:rsidP="00CD1A9A">
      <w:pPr>
        <w:numPr>
          <w:ilvl w:val="0"/>
          <w:numId w:val="8"/>
        </w:numPr>
        <w:tabs>
          <w:tab w:val="clear" w:pos="720"/>
          <w:tab w:val="num" w:pos="284"/>
        </w:tabs>
        <w:spacing w:after="0" w:line="360" w:lineRule="auto"/>
        <w:ind w:left="284" w:hanging="295"/>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Genel memnuniyet</w:t>
      </w:r>
      <w:r w:rsidRPr="001E6B88">
        <w:rPr>
          <w:rFonts w:ascii="Times New Roman" w:eastAsia="Times New Roman" w:hAnsi="Times New Roman" w:cs="Times New Roman"/>
          <w:sz w:val="24"/>
          <w:szCs w:val="24"/>
          <w:lang w:eastAsia="tr-TR"/>
        </w:rPr>
        <w:t xml:space="preserve"> düzeyinin yüksek olduğu, birçok öğrencinin stajı yeniden alacak olsa farklı bir uygulama yapmayacağını ifade etmesiyle desteklenmektedir.</w:t>
      </w:r>
    </w:p>
    <w:p w14:paraId="38B50E56" w14:textId="77777777" w:rsidR="005057A2" w:rsidRPr="001E6B88" w:rsidRDefault="005057A2" w:rsidP="005057A2">
      <w:pPr>
        <w:spacing w:after="0" w:line="360" w:lineRule="auto"/>
        <w:ind w:left="284"/>
        <w:jc w:val="both"/>
        <w:rPr>
          <w:rFonts w:ascii="Times New Roman" w:eastAsia="Times New Roman" w:hAnsi="Times New Roman" w:cs="Times New Roman"/>
          <w:sz w:val="24"/>
          <w:szCs w:val="24"/>
          <w:lang w:eastAsia="tr-TR"/>
        </w:rPr>
      </w:pPr>
    </w:p>
    <w:p w14:paraId="0BCCE840" w14:textId="77777777" w:rsidR="00F95E50" w:rsidRPr="001E6B88" w:rsidRDefault="00344DD5" w:rsidP="00CD1A9A">
      <w:pPr>
        <w:spacing w:after="0" w:line="360" w:lineRule="auto"/>
        <w:jc w:val="both"/>
        <w:outlineLvl w:val="1"/>
        <w:rPr>
          <w:rFonts w:ascii="Times New Roman" w:eastAsia="Times New Roman" w:hAnsi="Times New Roman" w:cs="Times New Roman"/>
          <w:b/>
          <w:bCs/>
          <w:color w:val="FF0000"/>
          <w:sz w:val="24"/>
          <w:szCs w:val="24"/>
          <w:lang w:eastAsia="tr-TR"/>
        </w:rPr>
      </w:pPr>
      <w:r w:rsidRPr="001E6B88">
        <w:rPr>
          <w:rFonts w:ascii="Times New Roman" w:eastAsia="Times New Roman" w:hAnsi="Times New Roman" w:cs="Times New Roman"/>
          <w:b/>
          <w:bCs/>
          <w:color w:val="FF0000"/>
          <w:sz w:val="24"/>
          <w:szCs w:val="24"/>
          <w:lang w:eastAsia="tr-TR"/>
        </w:rPr>
        <w:t>TIBBİ FARMAKOLOJİ STAJ SONU ÖĞRENCİ DEĞERLENDİRME TABLOSU</w:t>
      </w:r>
    </w:p>
    <w:p w14:paraId="4EF68E87" w14:textId="77777777" w:rsidR="00F95E50" w:rsidRPr="001E6B88" w:rsidRDefault="00F95E50" w:rsidP="00CD1A9A">
      <w:pPr>
        <w:numPr>
          <w:ilvl w:val="0"/>
          <w:numId w:val="9"/>
        </w:numPr>
        <w:tabs>
          <w:tab w:val="clear" w:pos="720"/>
          <w:tab w:val="num" w:pos="284"/>
        </w:tabs>
        <w:spacing w:after="0" w:line="360" w:lineRule="auto"/>
        <w:ind w:left="284" w:hanging="295"/>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Eğitsel Kazanım ve Klinik Uygulanabilirlik:</w:t>
      </w:r>
      <w:r w:rsidRPr="001E6B88">
        <w:rPr>
          <w:rFonts w:ascii="Times New Roman" w:eastAsia="Times New Roman" w:hAnsi="Times New Roman" w:cs="Times New Roman"/>
          <w:sz w:val="24"/>
          <w:szCs w:val="24"/>
          <w:lang w:eastAsia="tr-TR"/>
        </w:rPr>
        <w:t xml:space="preserve"> Öğrencilerin tamamı, farmakoloji bilgisinin klinik uygulamadaki kullanımına ilişkin olumlu görüş bildirmiştir (%100).</w:t>
      </w:r>
    </w:p>
    <w:p w14:paraId="63C6C27C" w14:textId="77777777" w:rsidR="00F95E50" w:rsidRPr="001E6B88" w:rsidRDefault="00F95E50" w:rsidP="00CD1A9A">
      <w:pPr>
        <w:numPr>
          <w:ilvl w:val="0"/>
          <w:numId w:val="9"/>
        </w:numPr>
        <w:tabs>
          <w:tab w:val="clear" w:pos="720"/>
          <w:tab w:val="num" w:pos="284"/>
        </w:tabs>
        <w:spacing w:after="0" w:line="360" w:lineRule="auto"/>
        <w:ind w:left="284" w:hanging="295"/>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Mesleki Gelişim:</w:t>
      </w:r>
      <w:r w:rsidRPr="001E6B88">
        <w:rPr>
          <w:rFonts w:ascii="Times New Roman" w:eastAsia="Times New Roman" w:hAnsi="Times New Roman" w:cs="Times New Roman"/>
          <w:sz w:val="24"/>
          <w:szCs w:val="24"/>
          <w:lang w:eastAsia="tr-TR"/>
        </w:rPr>
        <w:t xml:space="preserve"> Stajın mesleki becerileri artırdığı ve beklentileri karşıladığına dair olumlu görüş oranı %100’dür.</w:t>
      </w:r>
    </w:p>
    <w:p w14:paraId="5B1FE909" w14:textId="77777777" w:rsidR="00F95E50" w:rsidRPr="001E6B88" w:rsidRDefault="00F95E50" w:rsidP="00CD1A9A">
      <w:pPr>
        <w:numPr>
          <w:ilvl w:val="0"/>
          <w:numId w:val="9"/>
        </w:numPr>
        <w:tabs>
          <w:tab w:val="clear" w:pos="720"/>
          <w:tab w:val="num" w:pos="284"/>
        </w:tabs>
        <w:spacing w:after="0" w:line="360" w:lineRule="auto"/>
        <w:ind w:left="284" w:hanging="295"/>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Özgüven ve Farmakoterapi Yetkinliği:</w:t>
      </w:r>
      <w:r w:rsidRPr="001E6B88">
        <w:rPr>
          <w:rFonts w:ascii="Times New Roman" w:eastAsia="Times New Roman" w:hAnsi="Times New Roman" w:cs="Times New Roman"/>
          <w:sz w:val="24"/>
          <w:szCs w:val="24"/>
          <w:lang w:eastAsia="tr-TR"/>
        </w:rPr>
        <w:t xml:space="preserve"> Staj sürecinin özgüven kazandırdığını düşünenlerin oranı %100 olarak saptanmıştır.</w:t>
      </w:r>
    </w:p>
    <w:p w14:paraId="723BDDE0" w14:textId="77777777" w:rsidR="00F95E50" w:rsidRPr="001E6B88" w:rsidRDefault="00F95E50" w:rsidP="00CD1A9A">
      <w:pPr>
        <w:numPr>
          <w:ilvl w:val="0"/>
          <w:numId w:val="9"/>
        </w:numPr>
        <w:tabs>
          <w:tab w:val="clear" w:pos="720"/>
          <w:tab w:val="num" w:pos="284"/>
        </w:tabs>
        <w:spacing w:after="0" w:line="360" w:lineRule="auto"/>
        <w:ind w:left="284" w:hanging="295"/>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Kariyer Yönlendirme:</w:t>
      </w:r>
      <w:r w:rsidRPr="001E6B88">
        <w:rPr>
          <w:rFonts w:ascii="Times New Roman" w:eastAsia="Times New Roman" w:hAnsi="Times New Roman" w:cs="Times New Roman"/>
          <w:sz w:val="24"/>
          <w:szCs w:val="24"/>
          <w:lang w:eastAsia="tr-TR"/>
        </w:rPr>
        <w:t xml:space="preserve"> Uzmanlık alanı seçimi açısından yol gösterici olduğunu belirtenlerin oranı %100’dür.</w:t>
      </w:r>
    </w:p>
    <w:p w14:paraId="7DBBD1E2" w14:textId="77777777" w:rsidR="00F95E50" w:rsidRDefault="00F95E50" w:rsidP="00CD1A9A">
      <w:pPr>
        <w:numPr>
          <w:ilvl w:val="0"/>
          <w:numId w:val="9"/>
        </w:numPr>
        <w:tabs>
          <w:tab w:val="clear" w:pos="720"/>
          <w:tab w:val="num" w:pos="284"/>
        </w:tabs>
        <w:spacing w:after="0" w:line="360" w:lineRule="auto"/>
        <w:ind w:left="284" w:hanging="295"/>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Genel Memnuniyet ve Öneri:</w:t>
      </w:r>
      <w:r w:rsidRPr="001E6B88">
        <w:rPr>
          <w:rFonts w:ascii="Times New Roman" w:eastAsia="Times New Roman" w:hAnsi="Times New Roman" w:cs="Times New Roman"/>
          <w:sz w:val="24"/>
          <w:szCs w:val="24"/>
          <w:lang w:eastAsia="tr-TR"/>
        </w:rPr>
        <w:t xml:space="preserve"> Stajın sonraki dönem öğrencilerine önerilme oranı %100’dür.</w:t>
      </w:r>
    </w:p>
    <w:p w14:paraId="674C3170" w14:textId="77777777" w:rsidR="005057A2" w:rsidRPr="001E6B88" w:rsidRDefault="005057A2" w:rsidP="005057A2">
      <w:pPr>
        <w:spacing w:after="0" w:line="360" w:lineRule="auto"/>
        <w:ind w:left="284"/>
        <w:jc w:val="both"/>
        <w:rPr>
          <w:rFonts w:ascii="Times New Roman" w:eastAsia="Times New Roman" w:hAnsi="Times New Roman" w:cs="Times New Roman"/>
          <w:sz w:val="24"/>
          <w:szCs w:val="24"/>
          <w:lang w:eastAsia="tr-TR"/>
        </w:rPr>
      </w:pPr>
    </w:p>
    <w:p w14:paraId="296FC084" w14:textId="77777777" w:rsidR="00F95E50" w:rsidRPr="001E6B88" w:rsidRDefault="00344DD5" w:rsidP="00CD1A9A">
      <w:pPr>
        <w:spacing w:after="0" w:line="360" w:lineRule="auto"/>
        <w:jc w:val="both"/>
        <w:rPr>
          <w:rFonts w:ascii="Times New Roman" w:eastAsia="Times New Roman" w:hAnsi="Times New Roman" w:cs="Times New Roman"/>
          <w:color w:val="FF0000"/>
          <w:sz w:val="24"/>
          <w:szCs w:val="24"/>
          <w:lang w:eastAsia="tr-TR"/>
        </w:rPr>
      </w:pPr>
      <w:r w:rsidRPr="001E6B88">
        <w:rPr>
          <w:rFonts w:ascii="Times New Roman" w:eastAsia="Times New Roman" w:hAnsi="Times New Roman" w:cs="Times New Roman"/>
          <w:b/>
          <w:bCs/>
          <w:color w:val="FF0000"/>
          <w:sz w:val="24"/>
          <w:szCs w:val="24"/>
          <w:lang w:eastAsia="tr-TR"/>
        </w:rPr>
        <w:t>FIRAT ÖĞRENCİ OTURUMLARI DEĞERLENDİRME TABLOSU</w:t>
      </w:r>
    </w:p>
    <w:p w14:paraId="3F3953B5" w14:textId="77777777" w:rsidR="00F95E50" w:rsidRPr="001E6B88" w:rsidRDefault="00F95E50" w:rsidP="00CD1A9A">
      <w:pPr>
        <w:pStyle w:val="ListeParagraf"/>
        <w:numPr>
          <w:ilvl w:val="0"/>
          <w:numId w:val="9"/>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Oturumlar</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ilgi</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çekiciydi</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%70,0;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%10,0.</w:t>
      </w:r>
    </w:p>
    <w:p w14:paraId="154D12BC" w14:textId="77777777" w:rsidR="00F95E50" w:rsidRPr="001E6B88" w:rsidRDefault="00F95E50" w:rsidP="00CD1A9A">
      <w:pPr>
        <w:pStyle w:val="ListeParagraf"/>
        <w:numPr>
          <w:ilvl w:val="0"/>
          <w:numId w:val="9"/>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Oturumlar</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ilgili</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konuları</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detaylı</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düşünmemize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ve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analiz</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etmemize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yardımcı</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oldu</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%60,0;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kararsızım</w:t>
      </w:r>
      <w:proofErr w:type="spellEnd"/>
      <w:r w:rsidRPr="001E6B88">
        <w:rPr>
          <w:rFonts w:ascii="Times New Roman" w:eastAsia="Times New Roman" w:hAnsi="Times New Roman" w:cs="Times New Roman"/>
          <w:sz w:val="24"/>
          <w:szCs w:val="24"/>
          <w:lang w:eastAsia="tr-TR"/>
        </w:rPr>
        <w:t xml:space="preserve"> %20,0;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%10,0.</w:t>
      </w:r>
    </w:p>
    <w:p w14:paraId="48D470D1" w14:textId="77777777" w:rsidR="00F95E50" w:rsidRPr="001E6B88" w:rsidRDefault="00F95E50" w:rsidP="00CD1A9A">
      <w:pPr>
        <w:pStyle w:val="ListeParagraf"/>
        <w:numPr>
          <w:ilvl w:val="0"/>
          <w:numId w:val="9"/>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Oturumlar</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öğrenciler</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arası</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iletişimi</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güçlendiriyor</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%70,0;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kararsızım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%10,0.</w:t>
      </w:r>
    </w:p>
    <w:p w14:paraId="18F8D673" w14:textId="77777777" w:rsidR="00F95E50" w:rsidRPr="001E6B88" w:rsidRDefault="00F95E50" w:rsidP="00CD1A9A">
      <w:pPr>
        <w:pStyle w:val="ListeParagraf"/>
        <w:numPr>
          <w:ilvl w:val="0"/>
          <w:numId w:val="9"/>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lastRenderedPageBreak/>
        <w:t>Ekip</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çalışması</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konusunda</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bilgi</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ve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farkındalık</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yaratıyor</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%50,0;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kararsızım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%20,0.</w:t>
      </w:r>
    </w:p>
    <w:p w14:paraId="1D47A90F" w14:textId="77777777" w:rsidR="00F95E50" w:rsidRPr="001E6B88" w:rsidRDefault="00F95E50" w:rsidP="00CD1A9A">
      <w:pPr>
        <w:pStyle w:val="ListeParagraf"/>
        <w:numPr>
          <w:ilvl w:val="0"/>
          <w:numId w:val="9"/>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Bilgiyi</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sunma</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becerimizi</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arttırıyor</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%50,0;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%20,0; </w:t>
      </w:r>
      <w:proofErr w:type="spellStart"/>
      <w:r w:rsidRPr="001E6B88">
        <w:rPr>
          <w:rFonts w:ascii="Times New Roman" w:eastAsia="Times New Roman" w:hAnsi="Times New Roman" w:cs="Times New Roman"/>
          <w:sz w:val="24"/>
          <w:szCs w:val="24"/>
          <w:lang w:eastAsia="tr-TR"/>
        </w:rPr>
        <w:t>kararsızım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%10,0.</w:t>
      </w:r>
    </w:p>
    <w:p w14:paraId="612D6F87" w14:textId="77777777" w:rsidR="00F95E50" w:rsidRPr="001E6B88" w:rsidRDefault="00F95E50" w:rsidP="00CD1A9A">
      <w:pPr>
        <w:pStyle w:val="ListeParagraf"/>
        <w:numPr>
          <w:ilvl w:val="0"/>
          <w:numId w:val="9"/>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Oturumlarda</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sorumlu</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öğretim</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üyesi</w:t>
      </w:r>
      <w:proofErr w:type="spellEnd"/>
      <w:r w:rsidRPr="001E6B88">
        <w:rPr>
          <w:rFonts w:ascii="Times New Roman" w:eastAsia="Times New Roman" w:hAnsi="Times New Roman" w:cs="Times New Roman"/>
          <w:b/>
          <w:bCs/>
          <w:sz w:val="24"/>
          <w:szCs w:val="24"/>
          <w:lang w:eastAsia="tr-TR"/>
        </w:rPr>
        <w:t>/</w:t>
      </w:r>
      <w:proofErr w:type="spellStart"/>
      <w:r w:rsidRPr="001E6B88">
        <w:rPr>
          <w:rFonts w:ascii="Times New Roman" w:eastAsia="Times New Roman" w:hAnsi="Times New Roman" w:cs="Times New Roman"/>
          <w:b/>
          <w:bCs/>
          <w:sz w:val="24"/>
          <w:szCs w:val="24"/>
          <w:lang w:eastAsia="tr-TR"/>
        </w:rPr>
        <w:t>üyeleri</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sınıf</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içinde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kontrolü</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yeterince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sağlıyor</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%50,0;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%20,0; </w:t>
      </w:r>
      <w:proofErr w:type="spellStart"/>
      <w:r w:rsidRPr="001E6B88">
        <w:rPr>
          <w:rFonts w:ascii="Times New Roman" w:eastAsia="Times New Roman" w:hAnsi="Times New Roman" w:cs="Times New Roman"/>
          <w:sz w:val="24"/>
          <w:szCs w:val="24"/>
          <w:lang w:eastAsia="tr-TR"/>
        </w:rPr>
        <w:t>kararsızım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%20,0.</w:t>
      </w:r>
    </w:p>
    <w:p w14:paraId="271C6809" w14:textId="77777777" w:rsidR="00F95E50" w:rsidRPr="001E6B88" w:rsidRDefault="00F95E50" w:rsidP="00CD1A9A">
      <w:pPr>
        <w:pStyle w:val="ListeParagraf"/>
        <w:numPr>
          <w:ilvl w:val="0"/>
          <w:numId w:val="9"/>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Sunuma</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katkıda</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bulunmak</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farkındalık</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ve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konuya</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hakimiyetimi</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arttırdı</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%70,0; </w:t>
      </w:r>
      <w:proofErr w:type="spellStart"/>
      <w:r w:rsidRPr="001E6B88">
        <w:rPr>
          <w:rFonts w:ascii="Times New Roman" w:eastAsia="Times New Roman" w:hAnsi="Times New Roman" w:cs="Times New Roman"/>
          <w:sz w:val="24"/>
          <w:szCs w:val="24"/>
          <w:lang w:eastAsia="tr-TR"/>
        </w:rPr>
        <w:t>kararsızım</w:t>
      </w:r>
      <w:proofErr w:type="spellEnd"/>
      <w:r w:rsidRPr="001E6B88">
        <w:rPr>
          <w:rFonts w:ascii="Times New Roman" w:eastAsia="Times New Roman" w:hAnsi="Times New Roman" w:cs="Times New Roman"/>
          <w:sz w:val="24"/>
          <w:szCs w:val="24"/>
          <w:lang w:eastAsia="tr-TR"/>
        </w:rPr>
        <w:t xml:space="preserve"> %20,0;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%10,0.</w:t>
      </w:r>
    </w:p>
    <w:p w14:paraId="07CFDA85" w14:textId="77777777" w:rsidR="00F95E50" w:rsidRPr="001E6B88" w:rsidRDefault="00F95E50" w:rsidP="00CD1A9A">
      <w:pPr>
        <w:pStyle w:val="ListeParagraf"/>
        <w:numPr>
          <w:ilvl w:val="0"/>
          <w:numId w:val="9"/>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proofErr w:type="spellStart"/>
      <w:r w:rsidRPr="001E6B88">
        <w:rPr>
          <w:rFonts w:ascii="Times New Roman" w:eastAsia="Times New Roman" w:hAnsi="Times New Roman" w:cs="Times New Roman"/>
          <w:b/>
          <w:bCs/>
          <w:sz w:val="24"/>
          <w:szCs w:val="24"/>
          <w:lang w:eastAsia="tr-TR"/>
        </w:rPr>
        <w:t>Ölçme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ve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değerlendirmeye</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katkıda</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bulunmak</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motivasyonumu</w:t>
      </w:r>
      <w:proofErr w:type="spellEnd"/>
      <w:r w:rsidRPr="001E6B88">
        <w:rPr>
          <w:rFonts w:ascii="Times New Roman" w:eastAsia="Times New Roman" w:hAnsi="Times New Roman" w:cs="Times New Roman"/>
          <w:b/>
          <w:bCs/>
          <w:sz w:val="24"/>
          <w:szCs w:val="24"/>
          <w:lang w:eastAsia="tr-TR"/>
        </w:rPr>
        <w:t xml:space="preserve"> </w:t>
      </w:r>
      <w:proofErr w:type="spellStart"/>
      <w:r w:rsidRPr="001E6B88">
        <w:rPr>
          <w:rFonts w:ascii="Times New Roman" w:eastAsia="Times New Roman" w:hAnsi="Times New Roman" w:cs="Times New Roman"/>
          <w:b/>
          <w:bCs/>
          <w:sz w:val="24"/>
          <w:szCs w:val="24"/>
          <w:lang w:eastAsia="tr-TR"/>
        </w:rPr>
        <w:t>arttırdı</w:t>
      </w:r>
      <w:proofErr w:type="spellEnd"/>
      <w:r w:rsidRPr="001E6B88">
        <w:rPr>
          <w:rFonts w:ascii="Times New Roman" w:eastAsia="Times New Roman" w:hAnsi="Times New Roman" w:cs="Times New Roman"/>
          <w:b/>
          <w:bCs/>
          <w:sz w:val="24"/>
          <w:szCs w:val="24"/>
          <w:lang w:eastAsia="tr-TR"/>
        </w:rPr>
        <w:t>:</w:t>
      </w:r>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%50,0; </w:t>
      </w:r>
      <w:proofErr w:type="spellStart"/>
      <w:r w:rsidRPr="001E6B88">
        <w:rPr>
          <w:rFonts w:ascii="Times New Roman" w:eastAsia="Times New Roman" w:hAnsi="Times New Roman" w:cs="Times New Roman"/>
          <w:sz w:val="24"/>
          <w:szCs w:val="24"/>
          <w:lang w:eastAsia="tr-TR"/>
        </w:rPr>
        <w:t>kısmen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katılıyorum</w:t>
      </w:r>
      <w:proofErr w:type="spellEnd"/>
      <w:r w:rsidRPr="001E6B88">
        <w:rPr>
          <w:rFonts w:ascii="Times New Roman" w:eastAsia="Times New Roman" w:hAnsi="Times New Roman" w:cs="Times New Roman"/>
          <w:sz w:val="24"/>
          <w:szCs w:val="24"/>
          <w:lang w:eastAsia="tr-TR"/>
        </w:rPr>
        <w:t xml:space="preserve"> %10,0; </w:t>
      </w:r>
      <w:proofErr w:type="spellStart"/>
      <w:r w:rsidRPr="001E6B88">
        <w:rPr>
          <w:rFonts w:ascii="Times New Roman" w:eastAsia="Times New Roman" w:hAnsi="Times New Roman" w:cs="Times New Roman"/>
          <w:sz w:val="24"/>
          <w:szCs w:val="24"/>
          <w:lang w:eastAsia="tr-TR"/>
        </w:rPr>
        <w:t>kararsızım</w:t>
      </w:r>
      <w:proofErr w:type="spellEnd"/>
      <w:r w:rsidRPr="001E6B88">
        <w:rPr>
          <w:rFonts w:ascii="Times New Roman" w:eastAsia="Times New Roman" w:hAnsi="Times New Roman" w:cs="Times New Roman"/>
          <w:sz w:val="24"/>
          <w:szCs w:val="24"/>
          <w:lang w:eastAsia="tr-TR"/>
        </w:rPr>
        <w:t xml:space="preserve"> %20,0; </w:t>
      </w:r>
      <w:proofErr w:type="spellStart"/>
      <w:r w:rsidRPr="001E6B88">
        <w:rPr>
          <w:rFonts w:ascii="Times New Roman" w:eastAsia="Times New Roman" w:hAnsi="Times New Roman" w:cs="Times New Roman"/>
          <w:sz w:val="24"/>
          <w:szCs w:val="24"/>
          <w:lang w:eastAsia="tr-TR"/>
        </w:rPr>
        <w:t>tamamen</w:t>
      </w:r>
      <w:proofErr w:type="spellEnd"/>
      <w:r w:rsidRPr="001E6B88">
        <w:rPr>
          <w:rFonts w:ascii="Times New Roman" w:eastAsia="Times New Roman" w:hAnsi="Times New Roman" w:cs="Times New Roman"/>
          <w:sz w:val="24"/>
          <w:szCs w:val="24"/>
          <w:lang w:eastAsia="tr-TR"/>
        </w:rPr>
        <w:t xml:space="preserve"> </w:t>
      </w:r>
      <w:proofErr w:type="spellStart"/>
      <w:r w:rsidRPr="001E6B88">
        <w:rPr>
          <w:rFonts w:ascii="Times New Roman" w:eastAsia="Times New Roman" w:hAnsi="Times New Roman" w:cs="Times New Roman"/>
          <w:sz w:val="24"/>
          <w:szCs w:val="24"/>
          <w:lang w:eastAsia="tr-TR"/>
        </w:rPr>
        <w:t>katılmıyorum</w:t>
      </w:r>
      <w:proofErr w:type="spellEnd"/>
      <w:r w:rsidRPr="001E6B88">
        <w:rPr>
          <w:rFonts w:ascii="Times New Roman" w:eastAsia="Times New Roman" w:hAnsi="Times New Roman" w:cs="Times New Roman"/>
          <w:sz w:val="24"/>
          <w:szCs w:val="24"/>
          <w:lang w:eastAsia="tr-TR"/>
        </w:rPr>
        <w:t xml:space="preserve"> %20,0.</w:t>
      </w:r>
    </w:p>
    <w:p w14:paraId="4BFECB1A" w14:textId="77777777" w:rsidR="00F95E50" w:rsidRPr="001E6B88" w:rsidRDefault="00F95E50" w:rsidP="00CD1A9A">
      <w:pPr>
        <w:spacing w:after="0" w:line="360" w:lineRule="auto"/>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“Fırat Öğrenci Oturumlarının olumlu bulduğunuz yönlerini belirtiniz.”</w:t>
      </w:r>
    </w:p>
    <w:p w14:paraId="08C2736C" w14:textId="77777777" w:rsidR="00F95E50" w:rsidRPr="001E6B88" w:rsidRDefault="00F95E50" w:rsidP="00CD1A9A">
      <w:pPr>
        <w:numPr>
          <w:ilvl w:val="0"/>
          <w:numId w:val="10"/>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Öğrencilerin öğrenciye ders anlatması.</w:t>
      </w:r>
    </w:p>
    <w:p w14:paraId="26D2BAF2" w14:textId="77777777" w:rsidR="00F95E50" w:rsidRPr="001E6B88" w:rsidRDefault="00F95E50" w:rsidP="00CD1A9A">
      <w:pPr>
        <w:numPr>
          <w:ilvl w:val="0"/>
          <w:numId w:val="10"/>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Sunum yapmak güzeldi, dinlemesi de ayrı bir güzeldi.</w:t>
      </w:r>
    </w:p>
    <w:p w14:paraId="7D5A9F0A" w14:textId="77777777" w:rsidR="00F95E50" w:rsidRPr="001E6B88" w:rsidRDefault="00F95E50" w:rsidP="00CD1A9A">
      <w:pPr>
        <w:numPr>
          <w:ilvl w:val="0"/>
          <w:numId w:val="10"/>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Aktif katılımın olması.</w:t>
      </w:r>
    </w:p>
    <w:p w14:paraId="18944DA1" w14:textId="77777777" w:rsidR="00F95E50" w:rsidRPr="001E6B88" w:rsidRDefault="00F95E50" w:rsidP="00CD1A9A">
      <w:pPr>
        <w:numPr>
          <w:ilvl w:val="0"/>
          <w:numId w:val="10"/>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Farklı bakış açıları kazandırması.</w:t>
      </w:r>
    </w:p>
    <w:p w14:paraId="0C72CADF" w14:textId="77777777" w:rsidR="00F95E50" w:rsidRPr="001E6B88" w:rsidRDefault="00F95E50" w:rsidP="00CD1A9A">
      <w:pPr>
        <w:numPr>
          <w:ilvl w:val="0"/>
          <w:numId w:val="10"/>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Konuya daha iyi odaklanmayı sağlaması.</w:t>
      </w:r>
    </w:p>
    <w:p w14:paraId="2ADD7506" w14:textId="77777777" w:rsidR="00F95E50" w:rsidRPr="001E6B88" w:rsidRDefault="00F95E50" w:rsidP="00CD1A9A">
      <w:pPr>
        <w:numPr>
          <w:ilvl w:val="0"/>
          <w:numId w:val="10"/>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Öğrenciler arası etkileşimi artırması.</w:t>
      </w:r>
    </w:p>
    <w:p w14:paraId="0CDF40DF" w14:textId="77777777" w:rsidR="00F95E50" w:rsidRPr="001E6B88" w:rsidRDefault="00F95E50" w:rsidP="00CD1A9A">
      <w:pPr>
        <w:numPr>
          <w:ilvl w:val="0"/>
          <w:numId w:val="10"/>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Öğrenmeyi pekiştirmesi.</w:t>
      </w:r>
    </w:p>
    <w:p w14:paraId="6BC86EBF" w14:textId="77777777" w:rsidR="00F95E50" w:rsidRPr="001E6B88" w:rsidRDefault="00F95E50" w:rsidP="00CD1A9A">
      <w:pPr>
        <w:numPr>
          <w:ilvl w:val="0"/>
          <w:numId w:val="10"/>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Kendini ifade etme becerisini geliştirmesi.</w:t>
      </w:r>
    </w:p>
    <w:p w14:paraId="034D7706" w14:textId="77777777" w:rsidR="00F95E50" w:rsidRPr="001E6B88" w:rsidRDefault="00F95E50" w:rsidP="00CD1A9A">
      <w:pPr>
        <w:numPr>
          <w:ilvl w:val="0"/>
          <w:numId w:val="10"/>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Sunum becerilerinin gelişmesine katkı sağlaması.</w:t>
      </w:r>
    </w:p>
    <w:p w14:paraId="4DDBC85E" w14:textId="77777777" w:rsidR="00F95E50" w:rsidRPr="001E6B88" w:rsidRDefault="00F95E50" w:rsidP="00CD1A9A">
      <w:pPr>
        <w:numPr>
          <w:ilvl w:val="0"/>
          <w:numId w:val="10"/>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Eğitici ve öğretici olması.</w:t>
      </w:r>
    </w:p>
    <w:p w14:paraId="03A297EB" w14:textId="77777777" w:rsidR="00F95E50" w:rsidRPr="001E6B88" w:rsidRDefault="00F95E50" w:rsidP="00CD1A9A">
      <w:pPr>
        <w:spacing w:after="0" w:line="360" w:lineRule="auto"/>
        <w:jc w:val="both"/>
        <w:rPr>
          <w:rFonts w:ascii="Times New Roman" w:eastAsia="Times New Roman" w:hAnsi="Times New Roman" w:cs="Times New Roman"/>
          <w:sz w:val="24"/>
          <w:szCs w:val="24"/>
          <w:lang w:eastAsia="tr-TR"/>
        </w:rPr>
      </w:pPr>
    </w:p>
    <w:p w14:paraId="0FAACDB8" w14:textId="77777777" w:rsidR="00F95E50" w:rsidRPr="001E6B88" w:rsidRDefault="00F95E50" w:rsidP="00CD1A9A">
      <w:pPr>
        <w:spacing w:after="0" w:line="360" w:lineRule="auto"/>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 xml:space="preserve"> “Fırat Öğrenci Oturumlarının olumsuz bulduğunuz yönlerini belirtiniz.”</w:t>
      </w:r>
    </w:p>
    <w:p w14:paraId="26A2B9ED" w14:textId="77777777" w:rsidR="00F95E50" w:rsidRPr="001E6B88" w:rsidRDefault="00F95E50" w:rsidP="00CD1A9A">
      <w:pPr>
        <w:numPr>
          <w:ilvl w:val="0"/>
          <w:numId w:val="11"/>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Gönüllü öğrenci sayısının az olması.</w:t>
      </w:r>
    </w:p>
    <w:p w14:paraId="4BC387C6" w14:textId="77777777" w:rsidR="00F95E50" w:rsidRPr="001E6B88" w:rsidRDefault="00F95E50" w:rsidP="00CD1A9A">
      <w:pPr>
        <w:numPr>
          <w:ilvl w:val="0"/>
          <w:numId w:val="11"/>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Bazı oturumların verimsiz geçmesi.</w:t>
      </w:r>
    </w:p>
    <w:p w14:paraId="273C8621" w14:textId="77777777" w:rsidR="00F95E50" w:rsidRPr="001E6B88" w:rsidRDefault="00F95E50" w:rsidP="00CD1A9A">
      <w:pPr>
        <w:numPr>
          <w:ilvl w:val="0"/>
          <w:numId w:val="11"/>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Zaman yönetiminin yetersiz olması.</w:t>
      </w:r>
    </w:p>
    <w:p w14:paraId="57F2799A" w14:textId="77777777" w:rsidR="00F95E50" w:rsidRPr="001E6B88" w:rsidRDefault="00F95E50" w:rsidP="00CD1A9A">
      <w:pPr>
        <w:numPr>
          <w:ilvl w:val="0"/>
          <w:numId w:val="11"/>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Sunumların uzaması.</w:t>
      </w:r>
    </w:p>
    <w:p w14:paraId="0C2FEC14" w14:textId="77777777" w:rsidR="00F95E50" w:rsidRPr="001E6B88" w:rsidRDefault="00F95E50" w:rsidP="00CD1A9A">
      <w:pPr>
        <w:numPr>
          <w:ilvl w:val="0"/>
          <w:numId w:val="11"/>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Katılımın her zaman yeterli olmaması.</w:t>
      </w:r>
    </w:p>
    <w:p w14:paraId="25807AA8" w14:textId="77777777" w:rsidR="00F95E50" w:rsidRPr="001E6B88" w:rsidRDefault="00F95E50" w:rsidP="00CD1A9A">
      <w:pPr>
        <w:numPr>
          <w:ilvl w:val="0"/>
          <w:numId w:val="11"/>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Bazı konuların yüzeysel kalması.</w:t>
      </w:r>
    </w:p>
    <w:p w14:paraId="4CEE4C22" w14:textId="77777777" w:rsidR="00F95E50" w:rsidRPr="001E6B88" w:rsidRDefault="00F95E50" w:rsidP="00CD1A9A">
      <w:pPr>
        <w:numPr>
          <w:ilvl w:val="0"/>
          <w:numId w:val="11"/>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Organizasyon eksiklikleri.</w:t>
      </w:r>
    </w:p>
    <w:p w14:paraId="6CEB8AAB" w14:textId="77777777" w:rsidR="00F95E50" w:rsidRPr="001E6B88" w:rsidRDefault="00F95E50" w:rsidP="00CD1A9A">
      <w:pPr>
        <w:numPr>
          <w:ilvl w:val="0"/>
          <w:numId w:val="11"/>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Sunum yapan öğrencilerin yeterince hazırlıklı olmaması.</w:t>
      </w:r>
    </w:p>
    <w:p w14:paraId="2333A58E" w14:textId="77777777" w:rsidR="00F95E50" w:rsidRPr="001E6B88" w:rsidRDefault="00F95E50" w:rsidP="00CD1A9A">
      <w:pPr>
        <w:numPr>
          <w:ilvl w:val="0"/>
          <w:numId w:val="11"/>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lastRenderedPageBreak/>
        <w:t>Olumsuz bir yönü yok.</w:t>
      </w:r>
    </w:p>
    <w:p w14:paraId="0F62ED90" w14:textId="77777777" w:rsidR="00F95E50" w:rsidRPr="001E6B88" w:rsidRDefault="00F95E50" w:rsidP="00CD1A9A">
      <w:pPr>
        <w:numPr>
          <w:ilvl w:val="0"/>
          <w:numId w:val="11"/>
        </w:numPr>
        <w:tabs>
          <w:tab w:val="clear" w:pos="720"/>
          <w:tab w:val="num" w:pos="284"/>
        </w:tabs>
        <w:spacing w:after="0" w:line="360" w:lineRule="auto"/>
        <w:ind w:hanging="720"/>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Yok (2 kişi)</w:t>
      </w:r>
    </w:p>
    <w:p w14:paraId="614070E5" w14:textId="77777777" w:rsidR="00F95E50" w:rsidRPr="001E6B88" w:rsidRDefault="00344DD5" w:rsidP="00CD1A9A">
      <w:pPr>
        <w:spacing w:after="0" w:line="360" w:lineRule="auto"/>
        <w:jc w:val="both"/>
        <w:rPr>
          <w:rFonts w:ascii="Times New Roman" w:hAnsi="Times New Roman" w:cs="Times New Roman"/>
          <w:b/>
          <w:color w:val="FF0000"/>
          <w:sz w:val="24"/>
          <w:szCs w:val="24"/>
        </w:rPr>
      </w:pPr>
      <w:r w:rsidRPr="001E6B88">
        <w:rPr>
          <w:rFonts w:ascii="Times New Roman" w:hAnsi="Times New Roman" w:cs="Times New Roman"/>
          <w:b/>
          <w:color w:val="FF0000"/>
          <w:sz w:val="24"/>
          <w:szCs w:val="24"/>
        </w:rPr>
        <w:t>I.</w:t>
      </w:r>
      <w:r w:rsidR="00CA2C5F" w:rsidRPr="001E6B88">
        <w:rPr>
          <w:rFonts w:ascii="Times New Roman" w:hAnsi="Times New Roman" w:cs="Times New Roman"/>
          <w:b/>
          <w:color w:val="FF0000"/>
          <w:sz w:val="24"/>
          <w:szCs w:val="24"/>
        </w:rPr>
        <w:t xml:space="preserve"> </w:t>
      </w:r>
      <w:r w:rsidRPr="001E6B88">
        <w:rPr>
          <w:rFonts w:ascii="Times New Roman" w:hAnsi="Times New Roman" w:cs="Times New Roman"/>
          <w:b/>
          <w:color w:val="FF0000"/>
          <w:sz w:val="24"/>
          <w:szCs w:val="24"/>
        </w:rPr>
        <w:t>DÖNEM AKADEMİK DANIŞMAN ANKETİ DEĞERLENDİRME RAPORU (ÖĞRETİM ÜYESİ)</w:t>
      </w:r>
    </w:p>
    <w:p w14:paraId="0037FB41" w14:textId="77777777" w:rsidR="00651919" w:rsidRPr="001E6B88" w:rsidRDefault="00F95E50" w:rsidP="00CD1A9A">
      <w:pPr>
        <w:spacing w:after="0" w:line="360" w:lineRule="auto"/>
        <w:jc w:val="both"/>
        <w:rPr>
          <w:rFonts w:ascii="Times New Roman" w:hAnsi="Times New Roman" w:cs="Times New Roman"/>
          <w:b/>
          <w:sz w:val="24"/>
          <w:szCs w:val="24"/>
        </w:rPr>
      </w:pPr>
      <w:r w:rsidRPr="001E6B88">
        <w:rPr>
          <w:rFonts w:ascii="Times New Roman" w:hAnsi="Times New Roman" w:cs="Times New Roman"/>
          <w:b/>
          <w:sz w:val="24"/>
          <w:szCs w:val="24"/>
        </w:rPr>
        <w:t xml:space="preserve">1. Öğrenci Profili ve </w:t>
      </w:r>
      <w:proofErr w:type="spellStart"/>
      <w:r w:rsidRPr="001E6B88">
        <w:rPr>
          <w:rFonts w:ascii="Times New Roman" w:hAnsi="Times New Roman" w:cs="Times New Roman"/>
          <w:b/>
          <w:sz w:val="24"/>
          <w:szCs w:val="24"/>
        </w:rPr>
        <w:t>Sosyo</w:t>
      </w:r>
      <w:proofErr w:type="spellEnd"/>
      <w:r w:rsidRPr="001E6B88">
        <w:rPr>
          <w:rFonts w:ascii="Times New Roman" w:hAnsi="Times New Roman" w:cs="Times New Roman"/>
          <w:b/>
          <w:sz w:val="24"/>
          <w:szCs w:val="24"/>
        </w:rPr>
        <w:t>-Demografik Özellikler</w:t>
      </w:r>
    </w:p>
    <w:p w14:paraId="7EAE9BF7" w14:textId="77777777" w:rsidR="00F95E50" w:rsidRPr="001E6B88" w:rsidRDefault="00F95E50"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Tüm sınıflar genelinde öğrencilerin %58,3’ünün ailesinin </w:t>
      </w:r>
      <w:proofErr w:type="gramStart"/>
      <w:r w:rsidRPr="001E6B88">
        <w:rPr>
          <w:rFonts w:ascii="Times New Roman" w:hAnsi="Times New Roman" w:cs="Times New Roman"/>
          <w:sz w:val="24"/>
          <w:szCs w:val="24"/>
        </w:rPr>
        <w:t>Elazığ</w:t>
      </w:r>
      <w:proofErr w:type="gramEnd"/>
      <w:r w:rsidRPr="001E6B88">
        <w:rPr>
          <w:rFonts w:ascii="Times New Roman" w:hAnsi="Times New Roman" w:cs="Times New Roman"/>
          <w:sz w:val="24"/>
          <w:szCs w:val="24"/>
        </w:rPr>
        <w:t xml:space="preserve"> dışında ikamet ettiği saptanmıştır. Özellikle 5. ve 6. sınıflarda bu oranın %70’in üzerine çıkması, klinik dönemlerde şehir dışı kökenli öğrenci yoğunluğunun arttığını göstermektedir.</w:t>
      </w:r>
    </w:p>
    <w:p w14:paraId="0BA24B25" w14:textId="77777777" w:rsidR="00651919" w:rsidRPr="001E6B88" w:rsidRDefault="00F95E50" w:rsidP="00CD1A9A">
      <w:pPr>
        <w:spacing w:after="0" w:line="360" w:lineRule="auto"/>
        <w:jc w:val="both"/>
        <w:rPr>
          <w:rFonts w:ascii="Times New Roman" w:hAnsi="Times New Roman" w:cs="Times New Roman"/>
          <w:b/>
          <w:sz w:val="24"/>
          <w:szCs w:val="24"/>
        </w:rPr>
      </w:pPr>
      <w:r w:rsidRPr="001E6B88">
        <w:rPr>
          <w:rFonts w:ascii="Times New Roman" w:hAnsi="Times New Roman" w:cs="Times New Roman"/>
          <w:b/>
          <w:sz w:val="24"/>
          <w:szCs w:val="24"/>
        </w:rPr>
        <w:t xml:space="preserve">2. Değişim Programları </w:t>
      </w:r>
    </w:p>
    <w:p w14:paraId="6C298868" w14:textId="77777777" w:rsidR="00F95E50" w:rsidRPr="001E6B88" w:rsidRDefault="00F95E50"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Öğrencilerin %65,3’ü değişim programları (Erasmus, Farabi, </w:t>
      </w:r>
      <w:proofErr w:type="gramStart"/>
      <w:r w:rsidRPr="001E6B88">
        <w:rPr>
          <w:rFonts w:ascii="Times New Roman" w:hAnsi="Times New Roman" w:cs="Times New Roman"/>
          <w:sz w:val="24"/>
          <w:szCs w:val="24"/>
        </w:rPr>
        <w:t>Mevlana</w:t>
      </w:r>
      <w:proofErr w:type="gramEnd"/>
      <w:r w:rsidRPr="001E6B88">
        <w:rPr>
          <w:rFonts w:ascii="Times New Roman" w:hAnsi="Times New Roman" w:cs="Times New Roman"/>
          <w:sz w:val="24"/>
          <w:szCs w:val="24"/>
        </w:rPr>
        <w:t>) hakkında bilgi sahibidir. Bilgi düzeyinin üst sınıflara doğru artış göstermesi, danışmanlık sürecinin klinik dönemlerde daha etkin işlediğini düşündürmektedir.</w:t>
      </w:r>
    </w:p>
    <w:p w14:paraId="1062DFF1" w14:textId="77777777" w:rsidR="00B23B9A" w:rsidRPr="001E6B88" w:rsidRDefault="00F95E50" w:rsidP="00CD1A9A">
      <w:pPr>
        <w:spacing w:after="0" w:line="360" w:lineRule="auto"/>
        <w:jc w:val="both"/>
        <w:rPr>
          <w:rFonts w:ascii="Times New Roman" w:hAnsi="Times New Roman" w:cs="Times New Roman"/>
          <w:b/>
          <w:sz w:val="24"/>
          <w:szCs w:val="24"/>
        </w:rPr>
      </w:pPr>
      <w:r w:rsidRPr="001E6B88">
        <w:rPr>
          <w:rFonts w:ascii="Times New Roman" w:hAnsi="Times New Roman" w:cs="Times New Roman"/>
          <w:b/>
          <w:sz w:val="24"/>
          <w:szCs w:val="24"/>
        </w:rPr>
        <w:t>3. Bilimsel Araştırma ve Akademik Gelişim</w:t>
      </w:r>
    </w:p>
    <w:p w14:paraId="3C35D23B" w14:textId="77777777" w:rsidR="00F95E50" w:rsidRPr="001E6B88" w:rsidRDefault="00F95E50"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Bilimsel projelerde görev alma oranı tüm sınıflar genelinde %8,8 olarak saptanmıştır. Bilimsel toplantılara katılım oranı ise %26,4 olup, bu oranın klinik sınıflarda belirgin biçimde arttığı görülmektedir.</w:t>
      </w:r>
    </w:p>
    <w:p w14:paraId="77CEE551" w14:textId="77777777" w:rsidR="00B23B9A" w:rsidRPr="001E6B88" w:rsidRDefault="00F95E50" w:rsidP="00CD1A9A">
      <w:pPr>
        <w:spacing w:after="0" w:line="360" w:lineRule="auto"/>
        <w:jc w:val="both"/>
        <w:rPr>
          <w:rFonts w:ascii="Times New Roman" w:hAnsi="Times New Roman" w:cs="Times New Roman"/>
          <w:b/>
          <w:sz w:val="24"/>
          <w:szCs w:val="24"/>
        </w:rPr>
      </w:pPr>
      <w:r w:rsidRPr="001E6B88">
        <w:rPr>
          <w:rFonts w:ascii="Times New Roman" w:hAnsi="Times New Roman" w:cs="Times New Roman"/>
          <w:b/>
          <w:sz w:val="24"/>
          <w:szCs w:val="24"/>
        </w:rPr>
        <w:t>4. Sosyal Faaliyetler</w:t>
      </w:r>
    </w:p>
    <w:p w14:paraId="574043FE" w14:textId="77777777" w:rsidR="00F95E50" w:rsidRPr="001E6B88" w:rsidRDefault="00F95E50" w:rsidP="00CD1A9A">
      <w:pPr>
        <w:spacing w:after="0" w:line="360" w:lineRule="auto"/>
        <w:jc w:val="both"/>
        <w:rPr>
          <w:rFonts w:ascii="Times New Roman" w:hAnsi="Times New Roman" w:cs="Times New Roman"/>
          <w:b/>
          <w:sz w:val="24"/>
          <w:szCs w:val="24"/>
        </w:rPr>
      </w:pPr>
      <w:r w:rsidRPr="001E6B88">
        <w:rPr>
          <w:rFonts w:ascii="Times New Roman" w:hAnsi="Times New Roman" w:cs="Times New Roman"/>
          <w:sz w:val="24"/>
          <w:szCs w:val="24"/>
        </w:rPr>
        <w:t>Öğrencilerin %24’ü bu dönemde sosyal faaliyetlere katıldığını bildirmiştir. Sınıflar arasında belirgin bir farklılık izlenmemiştir.</w:t>
      </w:r>
    </w:p>
    <w:p w14:paraId="577D52F2" w14:textId="77777777" w:rsidR="00B23B9A" w:rsidRPr="001E6B88" w:rsidRDefault="00F95E50" w:rsidP="00CD1A9A">
      <w:pPr>
        <w:spacing w:after="0" w:line="360" w:lineRule="auto"/>
        <w:jc w:val="both"/>
        <w:rPr>
          <w:rFonts w:ascii="Times New Roman" w:hAnsi="Times New Roman" w:cs="Times New Roman"/>
          <w:b/>
          <w:sz w:val="24"/>
          <w:szCs w:val="24"/>
        </w:rPr>
      </w:pPr>
      <w:r w:rsidRPr="001E6B88">
        <w:rPr>
          <w:rFonts w:ascii="Times New Roman" w:hAnsi="Times New Roman" w:cs="Times New Roman"/>
          <w:b/>
          <w:sz w:val="24"/>
          <w:szCs w:val="24"/>
        </w:rPr>
        <w:t>5. Kurumsal Mevzuat ve Öğrenci Hakları</w:t>
      </w:r>
    </w:p>
    <w:p w14:paraId="7DE3E86D" w14:textId="77777777" w:rsidR="00F95E50" w:rsidRPr="001E6B88" w:rsidRDefault="00F95E50"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Burslar hakkında bilgi sahibi olma oranı %81,9, sınav yönetmeliği bilgisi ise %84,6’dır. Ancak 6. sınıfta burslara ilişkin bilgi düzeyinde düşüş dikkat çekmektedir.</w:t>
      </w:r>
    </w:p>
    <w:p w14:paraId="2B58879F" w14:textId="77777777" w:rsidR="00B23B9A" w:rsidRPr="001E6B88" w:rsidRDefault="00F95E50" w:rsidP="00CD1A9A">
      <w:pPr>
        <w:spacing w:after="0" w:line="360" w:lineRule="auto"/>
        <w:jc w:val="both"/>
        <w:rPr>
          <w:rFonts w:ascii="Times New Roman" w:hAnsi="Times New Roman" w:cs="Times New Roman"/>
          <w:b/>
          <w:sz w:val="24"/>
          <w:szCs w:val="24"/>
        </w:rPr>
      </w:pPr>
      <w:r w:rsidRPr="001E6B88">
        <w:rPr>
          <w:rFonts w:ascii="Times New Roman" w:hAnsi="Times New Roman" w:cs="Times New Roman"/>
          <w:b/>
          <w:sz w:val="24"/>
          <w:szCs w:val="24"/>
        </w:rPr>
        <w:t>6. Barınma ve Ekonomik Durum</w:t>
      </w:r>
    </w:p>
    <w:p w14:paraId="7E57B97F" w14:textId="77777777" w:rsidR="00F95E50" w:rsidRPr="001E6B88" w:rsidRDefault="00F95E50"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Barınma sorunu bildiren öğrenci oranı %2,5 ile düşüktür. Buna karşın burs gereksinimi özellikle 1. sınıfta (%40,4) yüksek bulunmuştur.</w:t>
      </w:r>
    </w:p>
    <w:p w14:paraId="06743C12" w14:textId="77777777" w:rsidR="00B23B9A" w:rsidRPr="001E6B88" w:rsidRDefault="00F95E50" w:rsidP="00CD1A9A">
      <w:pPr>
        <w:spacing w:after="0" w:line="360" w:lineRule="auto"/>
        <w:jc w:val="both"/>
        <w:rPr>
          <w:rFonts w:ascii="Times New Roman" w:hAnsi="Times New Roman" w:cs="Times New Roman"/>
          <w:b/>
          <w:sz w:val="24"/>
          <w:szCs w:val="24"/>
        </w:rPr>
      </w:pPr>
      <w:r w:rsidRPr="001E6B88">
        <w:rPr>
          <w:rFonts w:ascii="Times New Roman" w:hAnsi="Times New Roman" w:cs="Times New Roman"/>
          <w:b/>
          <w:sz w:val="24"/>
          <w:szCs w:val="24"/>
        </w:rPr>
        <w:t>7. Sağlık ve Psikososyal Destek Gereksinimleri</w:t>
      </w:r>
    </w:p>
    <w:p w14:paraId="343126A0" w14:textId="77777777" w:rsidR="00F95E50" w:rsidRDefault="00F95E50"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Kronik veya psikolojik sağlık sorunu bildirim oranı %6’dır. Psikolojik ve sosyal destek gereksinimi düşük oranlarda bildirilmiştir. Bu durum, farkındalık ve bildirim eğilimleri ile ilişkili olabilir.</w:t>
      </w:r>
    </w:p>
    <w:p w14:paraId="4A096500" w14:textId="77777777" w:rsidR="005057A2" w:rsidRPr="001E6B88" w:rsidRDefault="005057A2" w:rsidP="00CD1A9A">
      <w:pPr>
        <w:spacing w:after="0" w:line="360" w:lineRule="auto"/>
        <w:jc w:val="both"/>
        <w:rPr>
          <w:rFonts w:ascii="Times New Roman" w:hAnsi="Times New Roman" w:cs="Times New Roman"/>
          <w:sz w:val="24"/>
          <w:szCs w:val="24"/>
        </w:rPr>
      </w:pPr>
    </w:p>
    <w:p w14:paraId="5CA3A8C8" w14:textId="77777777" w:rsidR="00F95E50" w:rsidRPr="001E6B88" w:rsidRDefault="00344DD5" w:rsidP="00CD1A9A">
      <w:pPr>
        <w:spacing w:after="0" w:line="360" w:lineRule="auto"/>
        <w:jc w:val="both"/>
        <w:rPr>
          <w:rFonts w:ascii="Times New Roman" w:eastAsia="Times New Roman" w:hAnsi="Times New Roman" w:cs="Times New Roman"/>
          <w:b/>
          <w:color w:val="FF0000"/>
          <w:sz w:val="24"/>
          <w:szCs w:val="24"/>
          <w:lang w:eastAsia="tr-TR"/>
        </w:rPr>
      </w:pPr>
      <w:r w:rsidRPr="001E6B88">
        <w:rPr>
          <w:rFonts w:ascii="Times New Roman" w:eastAsia="Times New Roman" w:hAnsi="Times New Roman" w:cs="Times New Roman"/>
          <w:b/>
          <w:color w:val="FF0000"/>
          <w:sz w:val="24"/>
          <w:szCs w:val="24"/>
          <w:lang w:eastAsia="tr-TR"/>
        </w:rPr>
        <w:t>ÖĞRETİM ÜYESİ HİZMET İÇİ EĞİTİM DURUMU GERİ BİLDİRİMLERİ</w:t>
      </w:r>
    </w:p>
    <w:p w14:paraId="0D8EE6A3" w14:textId="77777777" w:rsidR="00F95E50" w:rsidRPr="001E6B88" w:rsidRDefault="00F95E50" w:rsidP="00CD1A9A">
      <w:pPr>
        <w:spacing w:after="0" w:line="360" w:lineRule="auto"/>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Verilerin analizi sonucunda elde edilen temel bulgular şunlardır:</w:t>
      </w:r>
    </w:p>
    <w:p w14:paraId="3E32B6DC" w14:textId="77777777" w:rsidR="00F95E50" w:rsidRPr="001E6B88" w:rsidRDefault="00F95E50" w:rsidP="00CD1A9A">
      <w:pPr>
        <w:numPr>
          <w:ilvl w:val="0"/>
          <w:numId w:val="12"/>
        </w:numPr>
        <w:tabs>
          <w:tab w:val="clear" w:pos="720"/>
          <w:tab w:val="num" w:pos="142"/>
          <w:tab w:val="left" w:pos="567"/>
        </w:tabs>
        <w:spacing w:after="0" w:line="360" w:lineRule="auto"/>
        <w:ind w:left="142" w:hanging="153"/>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Eğitici Eğitimi:</w:t>
      </w:r>
      <w:r w:rsidRPr="001E6B88">
        <w:rPr>
          <w:rFonts w:ascii="Times New Roman" w:eastAsia="Times New Roman" w:hAnsi="Times New Roman" w:cs="Times New Roman"/>
          <w:sz w:val="24"/>
          <w:szCs w:val="24"/>
          <w:lang w:eastAsia="tr-TR"/>
        </w:rPr>
        <w:t xml:space="preserve"> Katılımcıların büyük bir çoğunluğu (</w:t>
      </w:r>
      <w:proofErr w:type="gramStart"/>
      <w:r w:rsidRPr="001E6B88">
        <w:rPr>
          <w:rFonts w:ascii="Times New Roman" w:eastAsia="Times New Roman" w:hAnsi="Times New Roman" w:cs="Times New Roman"/>
          <w:sz w:val="24"/>
          <w:szCs w:val="24"/>
          <w:lang w:eastAsia="tr-TR"/>
        </w:rPr>
        <w:t>%85.4</w:t>
      </w:r>
      <w:proofErr w:type="gramEnd"/>
      <w:r w:rsidRPr="001E6B88">
        <w:rPr>
          <w:rFonts w:ascii="Times New Roman" w:eastAsia="Times New Roman" w:hAnsi="Times New Roman" w:cs="Times New Roman"/>
          <w:sz w:val="24"/>
          <w:szCs w:val="24"/>
          <w:lang w:eastAsia="tr-TR"/>
        </w:rPr>
        <w:t>) bu eğitimi almıştır.</w:t>
      </w:r>
    </w:p>
    <w:p w14:paraId="3A9DDFE0" w14:textId="77777777" w:rsidR="00F95E50" w:rsidRPr="001E6B88" w:rsidRDefault="00F95E50" w:rsidP="00CD1A9A">
      <w:pPr>
        <w:numPr>
          <w:ilvl w:val="0"/>
          <w:numId w:val="12"/>
        </w:numPr>
        <w:tabs>
          <w:tab w:val="clear" w:pos="720"/>
          <w:tab w:val="num" w:pos="142"/>
          <w:tab w:val="left" w:pos="567"/>
        </w:tabs>
        <w:spacing w:after="0" w:line="360" w:lineRule="auto"/>
        <w:ind w:left="142" w:hanging="153"/>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lastRenderedPageBreak/>
        <w:t>PDÖ (Probleme Dayalı Öğrenim):</w:t>
      </w:r>
      <w:r w:rsidRPr="001E6B88">
        <w:rPr>
          <w:rFonts w:ascii="Times New Roman" w:eastAsia="Times New Roman" w:hAnsi="Times New Roman" w:cs="Times New Roman"/>
          <w:sz w:val="24"/>
          <w:szCs w:val="24"/>
          <w:lang w:eastAsia="tr-TR"/>
        </w:rPr>
        <w:t xml:space="preserve"> Katılımcıların </w:t>
      </w:r>
      <w:proofErr w:type="gramStart"/>
      <w:r w:rsidRPr="001E6B88">
        <w:rPr>
          <w:rFonts w:ascii="Times New Roman" w:eastAsia="Times New Roman" w:hAnsi="Times New Roman" w:cs="Times New Roman"/>
          <w:sz w:val="24"/>
          <w:szCs w:val="24"/>
          <w:lang w:eastAsia="tr-TR"/>
        </w:rPr>
        <w:t>%61.8</w:t>
      </w:r>
      <w:proofErr w:type="gramEnd"/>
      <w:r w:rsidRPr="001E6B88">
        <w:rPr>
          <w:rFonts w:ascii="Times New Roman" w:eastAsia="Times New Roman" w:hAnsi="Times New Roman" w:cs="Times New Roman"/>
          <w:sz w:val="24"/>
          <w:szCs w:val="24"/>
          <w:lang w:eastAsia="tr-TR"/>
        </w:rPr>
        <w:t xml:space="preserve">'i bu eğitimi alırken, </w:t>
      </w:r>
      <w:proofErr w:type="gramStart"/>
      <w:r w:rsidRPr="001E6B88">
        <w:rPr>
          <w:rFonts w:ascii="Times New Roman" w:eastAsia="Times New Roman" w:hAnsi="Times New Roman" w:cs="Times New Roman"/>
          <w:sz w:val="24"/>
          <w:szCs w:val="24"/>
          <w:lang w:eastAsia="tr-TR"/>
        </w:rPr>
        <w:t>%38.2</w:t>
      </w:r>
      <w:proofErr w:type="gramEnd"/>
      <w:r w:rsidRPr="001E6B88">
        <w:rPr>
          <w:rFonts w:ascii="Times New Roman" w:eastAsia="Times New Roman" w:hAnsi="Times New Roman" w:cs="Times New Roman"/>
          <w:sz w:val="24"/>
          <w:szCs w:val="24"/>
          <w:lang w:eastAsia="tr-TR"/>
        </w:rPr>
        <w:t>'lik bir kesim henüz bu eğitimi almamıştır.</w:t>
      </w:r>
    </w:p>
    <w:p w14:paraId="55A278EE" w14:textId="77777777" w:rsidR="00F95E50" w:rsidRPr="005057A2" w:rsidRDefault="00F95E50" w:rsidP="00CD1A9A">
      <w:pPr>
        <w:numPr>
          <w:ilvl w:val="0"/>
          <w:numId w:val="12"/>
        </w:numPr>
        <w:tabs>
          <w:tab w:val="clear" w:pos="720"/>
          <w:tab w:val="num" w:pos="142"/>
          <w:tab w:val="left" w:pos="567"/>
        </w:tabs>
        <w:spacing w:after="0" w:line="360" w:lineRule="auto"/>
        <w:ind w:left="142" w:hanging="153"/>
        <w:jc w:val="both"/>
        <w:rPr>
          <w:rFonts w:ascii="Times New Roman" w:hAnsi="Times New Roman" w:cs="Times New Roman"/>
          <w:sz w:val="24"/>
          <w:szCs w:val="24"/>
        </w:rPr>
      </w:pPr>
      <w:r w:rsidRPr="001E6B88">
        <w:rPr>
          <w:rFonts w:ascii="Times New Roman" w:eastAsia="Times New Roman" w:hAnsi="Times New Roman" w:cs="Times New Roman"/>
          <w:b/>
          <w:bCs/>
          <w:sz w:val="24"/>
          <w:szCs w:val="24"/>
          <w:lang w:eastAsia="tr-TR"/>
        </w:rPr>
        <w:t>Ölçme ve Değerlendirme:</w:t>
      </w:r>
      <w:r w:rsidRPr="001E6B88">
        <w:rPr>
          <w:rFonts w:ascii="Times New Roman" w:eastAsia="Times New Roman" w:hAnsi="Times New Roman" w:cs="Times New Roman"/>
          <w:sz w:val="24"/>
          <w:szCs w:val="24"/>
          <w:lang w:eastAsia="tr-TR"/>
        </w:rPr>
        <w:t xml:space="preserve"> </w:t>
      </w:r>
      <w:proofErr w:type="gramStart"/>
      <w:r w:rsidRPr="001E6B88">
        <w:rPr>
          <w:rFonts w:ascii="Times New Roman" w:eastAsia="Times New Roman" w:hAnsi="Times New Roman" w:cs="Times New Roman"/>
          <w:sz w:val="24"/>
          <w:szCs w:val="24"/>
          <w:lang w:eastAsia="tr-TR"/>
        </w:rPr>
        <w:t>%51.4</w:t>
      </w:r>
      <w:proofErr w:type="gramEnd"/>
      <w:r w:rsidRPr="001E6B88">
        <w:rPr>
          <w:rFonts w:ascii="Times New Roman" w:eastAsia="Times New Roman" w:hAnsi="Times New Roman" w:cs="Times New Roman"/>
          <w:sz w:val="24"/>
          <w:szCs w:val="24"/>
          <w:lang w:eastAsia="tr-TR"/>
        </w:rPr>
        <w:t xml:space="preserve"> katılım oranı ile en düşük katılımın gözlemlendiği alandır.</w:t>
      </w:r>
    </w:p>
    <w:p w14:paraId="44411D4B" w14:textId="77777777" w:rsidR="005057A2" w:rsidRDefault="005057A2" w:rsidP="005057A2">
      <w:pPr>
        <w:tabs>
          <w:tab w:val="left" w:pos="567"/>
        </w:tabs>
        <w:spacing w:after="0" w:line="360" w:lineRule="auto"/>
        <w:ind w:left="142"/>
        <w:jc w:val="both"/>
        <w:rPr>
          <w:rFonts w:ascii="Times New Roman" w:eastAsia="Times New Roman" w:hAnsi="Times New Roman" w:cs="Times New Roman"/>
          <w:b/>
          <w:bCs/>
          <w:sz w:val="24"/>
          <w:szCs w:val="24"/>
          <w:lang w:eastAsia="tr-TR"/>
        </w:rPr>
      </w:pPr>
    </w:p>
    <w:p w14:paraId="52840082" w14:textId="77777777" w:rsidR="005057A2" w:rsidRDefault="005057A2" w:rsidP="005057A2">
      <w:pPr>
        <w:tabs>
          <w:tab w:val="left" w:pos="567"/>
        </w:tabs>
        <w:spacing w:after="0" w:line="360" w:lineRule="auto"/>
        <w:ind w:left="142"/>
        <w:jc w:val="both"/>
        <w:rPr>
          <w:rFonts w:ascii="Times New Roman" w:eastAsia="Times New Roman" w:hAnsi="Times New Roman" w:cs="Times New Roman"/>
          <w:b/>
          <w:bCs/>
          <w:sz w:val="24"/>
          <w:szCs w:val="24"/>
          <w:lang w:eastAsia="tr-TR"/>
        </w:rPr>
      </w:pPr>
    </w:p>
    <w:p w14:paraId="0215A793" w14:textId="77777777" w:rsidR="005057A2" w:rsidRPr="001E6B88" w:rsidRDefault="005057A2" w:rsidP="005057A2">
      <w:pPr>
        <w:tabs>
          <w:tab w:val="left" w:pos="567"/>
        </w:tabs>
        <w:spacing w:after="0" w:line="360" w:lineRule="auto"/>
        <w:ind w:left="142"/>
        <w:jc w:val="both"/>
        <w:rPr>
          <w:rFonts w:ascii="Times New Roman" w:hAnsi="Times New Roman" w:cs="Times New Roman"/>
          <w:sz w:val="24"/>
          <w:szCs w:val="24"/>
        </w:rPr>
      </w:pPr>
    </w:p>
    <w:p w14:paraId="55061328" w14:textId="77777777" w:rsidR="00F95E50" w:rsidRPr="001E6B88" w:rsidRDefault="00344DD5" w:rsidP="00CD1A9A">
      <w:pPr>
        <w:spacing w:after="0" w:line="360" w:lineRule="auto"/>
        <w:jc w:val="both"/>
        <w:outlineLvl w:val="1"/>
        <w:rPr>
          <w:rFonts w:ascii="Times New Roman" w:eastAsia="Times New Roman" w:hAnsi="Times New Roman" w:cs="Times New Roman"/>
          <w:b/>
          <w:bCs/>
          <w:color w:val="FF0000"/>
          <w:sz w:val="24"/>
          <w:szCs w:val="24"/>
          <w:lang w:eastAsia="tr-TR"/>
        </w:rPr>
      </w:pPr>
      <w:r w:rsidRPr="001E6B88">
        <w:rPr>
          <w:rFonts w:ascii="Times New Roman" w:eastAsia="Times New Roman" w:hAnsi="Times New Roman" w:cs="Times New Roman"/>
          <w:b/>
          <w:bCs/>
          <w:color w:val="FF0000"/>
          <w:sz w:val="24"/>
          <w:szCs w:val="24"/>
          <w:lang w:eastAsia="tr-TR"/>
        </w:rPr>
        <w:t>ZIT PANEL GERİ BİLDİRİM DEĞERLENDİRME TABLOSU</w:t>
      </w:r>
    </w:p>
    <w:p w14:paraId="6519D76C" w14:textId="77777777" w:rsidR="00F95E50" w:rsidRPr="001E6B88" w:rsidRDefault="00F95E50" w:rsidP="00CD1A9A">
      <w:pPr>
        <w:numPr>
          <w:ilvl w:val="0"/>
          <w:numId w:val="13"/>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Öğrenmeyi Destekleme:</w:t>
      </w:r>
      <w:r w:rsidRPr="001E6B88">
        <w:rPr>
          <w:rFonts w:ascii="Times New Roman" w:eastAsia="Times New Roman" w:hAnsi="Times New Roman" w:cs="Times New Roman"/>
          <w:sz w:val="24"/>
          <w:szCs w:val="24"/>
          <w:lang w:eastAsia="tr-TR"/>
        </w:rPr>
        <w:t xml:space="preserve"> Zıt panellerin konuları analiz etmeye ve derinlemesine düşünmeye katkı sağladığını belirtenlerin oranı %72,2’dir.</w:t>
      </w:r>
    </w:p>
    <w:p w14:paraId="2B6A27AC" w14:textId="77777777" w:rsidR="00F95E50" w:rsidRPr="001E6B88" w:rsidRDefault="00F95E50" w:rsidP="00CD1A9A">
      <w:pPr>
        <w:numPr>
          <w:ilvl w:val="0"/>
          <w:numId w:val="13"/>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Etkileşim ve İletişim:</w:t>
      </w:r>
      <w:r w:rsidRPr="001E6B88">
        <w:rPr>
          <w:rFonts w:ascii="Times New Roman" w:eastAsia="Times New Roman" w:hAnsi="Times New Roman" w:cs="Times New Roman"/>
          <w:sz w:val="24"/>
          <w:szCs w:val="24"/>
          <w:lang w:eastAsia="tr-TR"/>
        </w:rPr>
        <w:t xml:space="preserve"> Öğrenciler arası iletişimi güçlendirdiğini düşünenlerin oranı %66,6 olarak saptanmıştır.</w:t>
      </w:r>
    </w:p>
    <w:p w14:paraId="2280B85E" w14:textId="77777777" w:rsidR="00F95E50" w:rsidRPr="001E6B88" w:rsidRDefault="00F95E50" w:rsidP="00CD1A9A">
      <w:pPr>
        <w:numPr>
          <w:ilvl w:val="0"/>
          <w:numId w:val="13"/>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Ekip Çalışması ve Sunum Becerileri:</w:t>
      </w:r>
      <w:r w:rsidRPr="001E6B88">
        <w:rPr>
          <w:rFonts w:ascii="Times New Roman" w:eastAsia="Times New Roman" w:hAnsi="Times New Roman" w:cs="Times New Roman"/>
          <w:sz w:val="24"/>
          <w:szCs w:val="24"/>
          <w:lang w:eastAsia="tr-TR"/>
        </w:rPr>
        <w:t xml:space="preserve"> Ekip çalışması farkındalığı ve bilgiyi sunma becerisine katkı sağladığını belirtenlerin oranı %69,4’tür.</w:t>
      </w:r>
    </w:p>
    <w:p w14:paraId="3F2DC18B" w14:textId="77777777" w:rsidR="00F95E50" w:rsidRPr="001E6B88" w:rsidRDefault="00F95E50" w:rsidP="00CD1A9A">
      <w:pPr>
        <w:numPr>
          <w:ilvl w:val="0"/>
          <w:numId w:val="13"/>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Eğitsel Yönetim:</w:t>
      </w:r>
      <w:r w:rsidRPr="001E6B88">
        <w:rPr>
          <w:rFonts w:ascii="Times New Roman" w:eastAsia="Times New Roman" w:hAnsi="Times New Roman" w:cs="Times New Roman"/>
          <w:sz w:val="24"/>
          <w:szCs w:val="24"/>
          <w:lang w:eastAsia="tr-TR"/>
        </w:rPr>
        <w:t xml:space="preserve"> Öğretim üyelerinin sınıf içi kontrolü yeterli bulma oranı %77,8’dir.</w:t>
      </w:r>
    </w:p>
    <w:p w14:paraId="5966D1B4" w14:textId="77777777" w:rsidR="00F95E50" w:rsidRPr="001E6B88" w:rsidRDefault="00F95E50" w:rsidP="00CD1A9A">
      <w:pPr>
        <w:numPr>
          <w:ilvl w:val="0"/>
          <w:numId w:val="13"/>
        </w:numPr>
        <w:tabs>
          <w:tab w:val="clear" w:pos="720"/>
          <w:tab w:val="num" w:pos="284"/>
        </w:tabs>
        <w:spacing w:after="0" w:line="360" w:lineRule="auto"/>
        <w:ind w:left="284" w:hanging="284"/>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Genel Etki:</w:t>
      </w:r>
      <w:r w:rsidRPr="001E6B88">
        <w:rPr>
          <w:rFonts w:ascii="Times New Roman" w:eastAsia="Times New Roman" w:hAnsi="Times New Roman" w:cs="Times New Roman"/>
          <w:sz w:val="24"/>
          <w:szCs w:val="24"/>
          <w:lang w:eastAsia="tr-TR"/>
        </w:rPr>
        <w:t xml:space="preserve"> Zıt panel uygulamasının öğrenme sürecine genel olarak olumlu katkı sunduğu görülmektedir</w:t>
      </w:r>
    </w:p>
    <w:p w14:paraId="5887C8EC" w14:textId="77777777" w:rsidR="00F95E50" w:rsidRPr="001E6B88" w:rsidRDefault="00F95E50" w:rsidP="00CD1A9A">
      <w:pPr>
        <w:pStyle w:val="Balk3"/>
        <w:spacing w:before="0" w:line="360" w:lineRule="auto"/>
        <w:jc w:val="both"/>
        <w:rPr>
          <w:rFonts w:ascii="Times New Roman" w:hAnsi="Times New Roman" w:cs="Times New Roman"/>
          <w:color w:val="auto"/>
        </w:rPr>
      </w:pPr>
      <w:r w:rsidRPr="001E6B88">
        <w:rPr>
          <w:rFonts w:ascii="Times New Roman" w:hAnsi="Times New Roman" w:cs="Times New Roman"/>
          <w:color w:val="auto"/>
        </w:rPr>
        <w:t>Açık Uçlu Yanıtların Değerlendirilmesi</w:t>
      </w:r>
    </w:p>
    <w:p w14:paraId="6C33DA1A" w14:textId="77777777" w:rsidR="00F95E50" w:rsidRPr="001E6B88" w:rsidRDefault="00F95E50" w:rsidP="00CD1A9A">
      <w:pPr>
        <w:pStyle w:val="NormalWeb"/>
        <w:spacing w:before="0" w:beforeAutospacing="0" w:after="0" w:afterAutospacing="0" w:line="360" w:lineRule="auto"/>
        <w:jc w:val="both"/>
      </w:pPr>
      <w:r w:rsidRPr="001E6B88">
        <w:t xml:space="preserve">Açık uçlu öğrenci geri bildirimleri incelendiğinde, zıt panel uygulamasına ilişkin görüşlerin </w:t>
      </w:r>
      <w:r w:rsidRPr="001E6B88">
        <w:rPr>
          <w:rStyle w:val="Gl"/>
        </w:rPr>
        <w:t>fayda, katılım ve uygulama biçimi</w:t>
      </w:r>
      <w:r w:rsidRPr="001E6B88">
        <w:t xml:space="preserve"> etrafında yoğunlaştığı görülmektedir.</w:t>
      </w:r>
    </w:p>
    <w:p w14:paraId="1C430584" w14:textId="77777777" w:rsidR="00F95E50" w:rsidRPr="001E6B88" w:rsidRDefault="00F95E50" w:rsidP="00CD1A9A">
      <w:pPr>
        <w:pStyle w:val="Balk3"/>
        <w:spacing w:before="0" w:line="360" w:lineRule="auto"/>
        <w:jc w:val="both"/>
        <w:rPr>
          <w:rFonts w:ascii="Times New Roman" w:hAnsi="Times New Roman" w:cs="Times New Roman"/>
          <w:color w:val="auto"/>
        </w:rPr>
      </w:pPr>
      <w:r w:rsidRPr="001E6B88">
        <w:rPr>
          <w:rFonts w:ascii="Times New Roman" w:hAnsi="Times New Roman" w:cs="Times New Roman"/>
          <w:color w:val="auto"/>
        </w:rPr>
        <w:t>1. Eğitsel Katkı ve Öğrenme Süreci</w:t>
      </w:r>
    </w:p>
    <w:p w14:paraId="52376C59" w14:textId="77777777" w:rsidR="00F95E50" w:rsidRPr="001E6B88" w:rsidRDefault="00F95E50" w:rsidP="00CD1A9A">
      <w:pPr>
        <w:pStyle w:val="NormalWeb"/>
        <w:spacing w:before="0" w:beforeAutospacing="0" w:after="0" w:afterAutospacing="0" w:line="360" w:lineRule="auto"/>
        <w:jc w:val="both"/>
      </w:pPr>
      <w:r w:rsidRPr="001E6B88">
        <w:t>Öğrencilerin önemli bir bölümü, zıt panel uygulamasının:</w:t>
      </w:r>
    </w:p>
    <w:p w14:paraId="3344728B" w14:textId="77777777" w:rsidR="00F95E50" w:rsidRPr="001E6B88" w:rsidRDefault="00F95E50" w:rsidP="00CD1A9A">
      <w:pPr>
        <w:pStyle w:val="NormalWeb"/>
        <w:numPr>
          <w:ilvl w:val="0"/>
          <w:numId w:val="14"/>
        </w:numPr>
        <w:tabs>
          <w:tab w:val="clear" w:pos="720"/>
          <w:tab w:val="num" w:pos="284"/>
        </w:tabs>
        <w:spacing w:before="0" w:beforeAutospacing="0" w:after="0" w:afterAutospacing="0" w:line="360" w:lineRule="auto"/>
        <w:ind w:left="284" w:hanging="284"/>
        <w:jc w:val="both"/>
      </w:pPr>
      <w:r w:rsidRPr="001E6B88">
        <w:t>Konuları farklı bakış açılarıyla ele alma,</w:t>
      </w:r>
    </w:p>
    <w:p w14:paraId="63EAFAA9" w14:textId="77777777" w:rsidR="00F95E50" w:rsidRPr="001E6B88" w:rsidRDefault="00F95E50" w:rsidP="00CD1A9A">
      <w:pPr>
        <w:pStyle w:val="NormalWeb"/>
        <w:numPr>
          <w:ilvl w:val="0"/>
          <w:numId w:val="14"/>
        </w:numPr>
        <w:tabs>
          <w:tab w:val="clear" w:pos="720"/>
          <w:tab w:val="num" w:pos="284"/>
        </w:tabs>
        <w:spacing w:before="0" w:beforeAutospacing="0" w:after="0" w:afterAutospacing="0" w:line="360" w:lineRule="auto"/>
        <w:ind w:left="284" w:hanging="284"/>
        <w:jc w:val="both"/>
      </w:pPr>
      <w:r w:rsidRPr="001E6B88">
        <w:t>Tartışmalı alanları daha iyi anlama,</w:t>
      </w:r>
    </w:p>
    <w:p w14:paraId="489F2020" w14:textId="77777777" w:rsidR="00F95E50" w:rsidRPr="001E6B88" w:rsidRDefault="00F95E50" w:rsidP="00CD1A9A">
      <w:pPr>
        <w:pStyle w:val="NormalWeb"/>
        <w:numPr>
          <w:ilvl w:val="0"/>
          <w:numId w:val="14"/>
        </w:numPr>
        <w:tabs>
          <w:tab w:val="clear" w:pos="720"/>
          <w:tab w:val="num" w:pos="284"/>
        </w:tabs>
        <w:spacing w:before="0" w:beforeAutospacing="0" w:after="0" w:afterAutospacing="0" w:line="360" w:lineRule="auto"/>
        <w:ind w:left="284" w:hanging="284"/>
        <w:jc w:val="both"/>
      </w:pPr>
      <w:r w:rsidRPr="001E6B88">
        <w:t>Düşünme ve</w:t>
      </w:r>
      <w:r w:rsidR="00997443" w:rsidRPr="001E6B88">
        <w:t xml:space="preserve"> analiz becerilerini geliştirme </w:t>
      </w:r>
      <w:r w:rsidRPr="001E6B88">
        <w:t xml:space="preserve">açısından </w:t>
      </w:r>
      <w:r w:rsidRPr="001E6B88">
        <w:rPr>
          <w:rStyle w:val="Gl"/>
        </w:rPr>
        <w:t>eğitsel olarak katkı sağladığını</w:t>
      </w:r>
      <w:r w:rsidRPr="001E6B88">
        <w:t xml:space="preserve"> ifade etmiştir.</w:t>
      </w:r>
    </w:p>
    <w:p w14:paraId="1BA059B2" w14:textId="77777777" w:rsidR="00F95E50" w:rsidRPr="001E6B88" w:rsidRDefault="00F95E50" w:rsidP="00CD1A9A">
      <w:pPr>
        <w:pStyle w:val="NormalWeb"/>
        <w:spacing w:before="0" w:beforeAutospacing="0" w:after="0" w:afterAutospacing="0" w:line="360" w:lineRule="auto"/>
        <w:jc w:val="both"/>
      </w:pPr>
      <w:r w:rsidRPr="001E6B88">
        <w:t xml:space="preserve">Bu bulgular, zıt panelin öğrencilerin </w:t>
      </w:r>
      <w:r w:rsidRPr="001E6B88">
        <w:rPr>
          <w:rStyle w:val="Gl"/>
        </w:rPr>
        <w:t>aktif öğrenme sürecine katılımını artıran</w:t>
      </w:r>
      <w:r w:rsidRPr="001E6B88">
        <w:t xml:space="preserve"> bir yöntem olarak algılandığını göstermektedir.</w:t>
      </w:r>
    </w:p>
    <w:p w14:paraId="719DD4FB" w14:textId="77777777" w:rsidR="00F95E50" w:rsidRPr="001E6B88" w:rsidRDefault="00F95E50" w:rsidP="00CD1A9A">
      <w:pPr>
        <w:pStyle w:val="Balk3"/>
        <w:spacing w:before="0" w:line="360" w:lineRule="auto"/>
        <w:jc w:val="both"/>
        <w:rPr>
          <w:rFonts w:ascii="Times New Roman" w:hAnsi="Times New Roman" w:cs="Times New Roman"/>
          <w:color w:val="auto"/>
        </w:rPr>
      </w:pPr>
      <w:r w:rsidRPr="001E6B88">
        <w:rPr>
          <w:rFonts w:ascii="Times New Roman" w:hAnsi="Times New Roman" w:cs="Times New Roman"/>
          <w:color w:val="auto"/>
        </w:rPr>
        <w:t>2. Katılım ve Etkileşim</w:t>
      </w:r>
    </w:p>
    <w:p w14:paraId="4F00A0C9" w14:textId="77777777" w:rsidR="00F95E50" w:rsidRPr="001E6B88" w:rsidRDefault="00F95E50" w:rsidP="00CD1A9A">
      <w:pPr>
        <w:pStyle w:val="NormalWeb"/>
        <w:spacing w:before="0" w:beforeAutospacing="0" w:after="0" w:afterAutospacing="0" w:line="360" w:lineRule="auto"/>
        <w:jc w:val="both"/>
      </w:pPr>
      <w:r w:rsidRPr="001E6B88">
        <w:t>Bazı öğrenciler, uygulamanın:</w:t>
      </w:r>
    </w:p>
    <w:p w14:paraId="662525BF" w14:textId="77777777" w:rsidR="00F95E50" w:rsidRPr="001E6B88" w:rsidRDefault="00F95E50" w:rsidP="00CD1A9A">
      <w:pPr>
        <w:pStyle w:val="NormalWeb"/>
        <w:numPr>
          <w:ilvl w:val="0"/>
          <w:numId w:val="15"/>
        </w:numPr>
        <w:tabs>
          <w:tab w:val="clear" w:pos="720"/>
          <w:tab w:val="num" w:pos="142"/>
        </w:tabs>
        <w:spacing w:before="0" w:beforeAutospacing="0" w:after="0" w:afterAutospacing="0" w:line="360" w:lineRule="auto"/>
        <w:ind w:left="142" w:hanging="142"/>
        <w:jc w:val="both"/>
      </w:pPr>
      <w:r w:rsidRPr="001E6B88">
        <w:t>Tüm öğrencilerin eşit düzeyde sürece katılmasını her zaman sağlayamadığını,</w:t>
      </w:r>
    </w:p>
    <w:p w14:paraId="3A25EB5A" w14:textId="77777777" w:rsidR="00F95E50" w:rsidRPr="001E6B88" w:rsidRDefault="00F95E50" w:rsidP="00CD1A9A">
      <w:pPr>
        <w:pStyle w:val="NormalWeb"/>
        <w:numPr>
          <w:ilvl w:val="0"/>
          <w:numId w:val="15"/>
        </w:numPr>
        <w:tabs>
          <w:tab w:val="clear" w:pos="720"/>
          <w:tab w:val="num" w:pos="142"/>
        </w:tabs>
        <w:spacing w:before="0" w:beforeAutospacing="0" w:after="0" w:afterAutospacing="0" w:line="360" w:lineRule="auto"/>
        <w:ind w:left="142" w:hanging="142"/>
        <w:jc w:val="both"/>
      </w:pPr>
      <w:r w:rsidRPr="001E6B88">
        <w:t>Özellikle soru sormayan veya aktif rol almayan öğrencilerin sürecin dışında kalabildiğini</w:t>
      </w:r>
      <w:r w:rsidRPr="001E6B88">
        <w:br/>
        <w:t>belirtmiştir.</w:t>
      </w:r>
    </w:p>
    <w:p w14:paraId="5BC2A2CD" w14:textId="77777777" w:rsidR="00F95E50" w:rsidRPr="001E6B88" w:rsidRDefault="00F95E50" w:rsidP="00CD1A9A">
      <w:pPr>
        <w:pStyle w:val="NormalWeb"/>
        <w:spacing w:before="0" w:beforeAutospacing="0" w:after="0" w:afterAutospacing="0" w:line="360" w:lineRule="auto"/>
        <w:jc w:val="both"/>
      </w:pPr>
      <w:r w:rsidRPr="001E6B88">
        <w:t xml:space="preserve">Bu durum, zıt panel uygulamasında </w:t>
      </w:r>
      <w:r w:rsidRPr="001E6B88">
        <w:rPr>
          <w:rStyle w:val="Gl"/>
        </w:rPr>
        <w:t>katılımın yapılandırılmasına</w:t>
      </w:r>
      <w:r w:rsidRPr="001E6B88">
        <w:t xml:space="preserve"> yönelik ek düzenlemelere ihtiyaç olabileceğini düşündürmektedir.</w:t>
      </w:r>
    </w:p>
    <w:p w14:paraId="54EC7AC6" w14:textId="77777777" w:rsidR="00F95E50" w:rsidRPr="001E6B88" w:rsidRDefault="00F95E50" w:rsidP="00CD1A9A">
      <w:pPr>
        <w:pStyle w:val="Balk3"/>
        <w:spacing w:before="0" w:line="360" w:lineRule="auto"/>
        <w:jc w:val="both"/>
        <w:rPr>
          <w:rFonts w:ascii="Times New Roman" w:hAnsi="Times New Roman" w:cs="Times New Roman"/>
          <w:color w:val="auto"/>
        </w:rPr>
      </w:pPr>
      <w:r w:rsidRPr="001E6B88">
        <w:rPr>
          <w:rFonts w:ascii="Times New Roman" w:hAnsi="Times New Roman" w:cs="Times New Roman"/>
          <w:color w:val="auto"/>
        </w:rPr>
        <w:lastRenderedPageBreak/>
        <w:t>3. Uygulama Süresi ve Yoğunluk</w:t>
      </w:r>
    </w:p>
    <w:p w14:paraId="0F2ED1C7" w14:textId="77777777" w:rsidR="00F95E50" w:rsidRPr="001E6B88" w:rsidRDefault="00F95E50" w:rsidP="00CD1A9A">
      <w:pPr>
        <w:pStyle w:val="NormalWeb"/>
        <w:spacing w:before="0" w:beforeAutospacing="0" w:after="0" w:afterAutospacing="0" w:line="360" w:lineRule="auto"/>
        <w:jc w:val="both"/>
      </w:pPr>
      <w:r w:rsidRPr="001E6B88">
        <w:t>Geri bildirimlerde öne çıkan bir diğer tema:</w:t>
      </w:r>
    </w:p>
    <w:p w14:paraId="12327C96" w14:textId="77777777" w:rsidR="00F95E50" w:rsidRPr="001E6B88" w:rsidRDefault="00F95E50" w:rsidP="00CD1A9A">
      <w:pPr>
        <w:pStyle w:val="NormalWeb"/>
        <w:numPr>
          <w:ilvl w:val="0"/>
          <w:numId w:val="16"/>
        </w:numPr>
        <w:tabs>
          <w:tab w:val="clear" w:pos="720"/>
          <w:tab w:val="num" w:pos="142"/>
        </w:tabs>
        <w:spacing w:before="0" w:beforeAutospacing="0" w:after="0" w:afterAutospacing="0" w:line="360" w:lineRule="auto"/>
        <w:ind w:hanging="720"/>
        <w:jc w:val="both"/>
      </w:pPr>
      <w:r w:rsidRPr="001E6B88">
        <w:t>Aynı gün içinde çok sayıda panel yapılmasının yorucu olduğu,</w:t>
      </w:r>
    </w:p>
    <w:p w14:paraId="35E2504C" w14:textId="77777777" w:rsidR="00F95E50" w:rsidRPr="001E6B88" w:rsidRDefault="00F95E50" w:rsidP="00CD1A9A">
      <w:pPr>
        <w:pStyle w:val="NormalWeb"/>
        <w:numPr>
          <w:ilvl w:val="0"/>
          <w:numId w:val="16"/>
        </w:numPr>
        <w:tabs>
          <w:tab w:val="clear" w:pos="720"/>
          <w:tab w:val="num" w:pos="142"/>
        </w:tabs>
        <w:spacing w:before="0" w:beforeAutospacing="0" w:after="0" w:afterAutospacing="0" w:line="360" w:lineRule="auto"/>
        <w:ind w:hanging="720"/>
        <w:jc w:val="both"/>
      </w:pPr>
      <w:r w:rsidRPr="001E6B88">
        <w:t>Oturumların zaman planlamasının öğrenciler açısından zorlayıcı olabildiğidir.</w:t>
      </w:r>
    </w:p>
    <w:p w14:paraId="462F4A3A" w14:textId="77777777" w:rsidR="00F95E50" w:rsidRPr="001E6B88" w:rsidRDefault="00F95E50" w:rsidP="00CD1A9A">
      <w:pPr>
        <w:pStyle w:val="NormalWeb"/>
        <w:spacing w:before="0" w:beforeAutospacing="0" w:after="0" w:afterAutospacing="0" w:line="360" w:lineRule="auto"/>
        <w:jc w:val="both"/>
      </w:pPr>
      <w:r w:rsidRPr="001E6B88">
        <w:t xml:space="preserve">Bu bulgu, zıt panel etkinliklerinin </w:t>
      </w:r>
      <w:r w:rsidRPr="001E6B88">
        <w:rPr>
          <w:rStyle w:val="Gl"/>
        </w:rPr>
        <w:t>zamana yayılması</w:t>
      </w:r>
      <w:r w:rsidRPr="001E6B88">
        <w:t xml:space="preserve"> veya </w:t>
      </w:r>
      <w:r w:rsidRPr="001E6B88">
        <w:rPr>
          <w:rStyle w:val="Gl"/>
        </w:rPr>
        <w:t>oturum sayılarının dengelenmesi</w:t>
      </w:r>
      <w:r w:rsidRPr="001E6B88">
        <w:t xml:space="preserve"> gerektiğine işaret etmektedir.</w:t>
      </w:r>
    </w:p>
    <w:p w14:paraId="1F3F6C03" w14:textId="77777777" w:rsidR="00F95E50" w:rsidRPr="001E6B88" w:rsidRDefault="00F95E50" w:rsidP="00CD1A9A">
      <w:pPr>
        <w:pStyle w:val="Balk3"/>
        <w:spacing w:before="0" w:line="360" w:lineRule="auto"/>
        <w:jc w:val="both"/>
        <w:rPr>
          <w:rFonts w:ascii="Times New Roman" w:hAnsi="Times New Roman" w:cs="Times New Roman"/>
          <w:color w:val="auto"/>
        </w:rPr>
      </w:pPr>
      <w:r w:rsidRPr="001E6B88">
        <w:rPr>
          <w:rFonts w:ascii="Times New Roman" w:hAnsi="Times New Roman" w:cs="Times New Roman"/>
          <w:color w:val="auto"/>
        </w:rPr>
        <w:t>4. Olumsuz Görüşlerin Niteliği</w:t>
      </w:r>
    </w:p>
    <w:p w14:paraId="5F1F79DE" w14:textId="77777777" w:rsidR="00F95E50" w:rsidRPr="001E6B88" w:rsidRDefault="00F95E50" w:rsidP="00CD1A9A">
      <w:pPr>
        <w:pStyle w:val="NormalWeb"/>
        <w:spacing w:before="0" w:beforeAutospacing="0" w:after="0" w:afterAutospacing="0" w:line="360" w:lineRule="auto"/>
        <w:jc w:val="both"/>
      </w:pPr>
      <w:r w:rsidRPr="001E6B88">
        <w:t>Olumsuz geri bildirimlerin büyük kısmı:</w:t>
      </w:r>
    </w:p>
    <w:p w14:paraId="55931E20" w14:textId="77777777" w:rsidR="00F95E50" w:rsidRPr="001E6B88" w:rsidRDefault="00F95E50" w:rsidP="00CD1A9A">
      <w:pPr>
        <w:pStyle w:val="NormalWeb"/>
        <w:numPr>
          <w:ilvl w:val="0"/>
          <w:numId w:val="17"/>
        </w:numPr>
        <w:tabs>
          <w:tab w:val="clear" w:pos="720"/>
          <w:tab w:val="num" w:pos="142"/>
        </w:tabs>
        <w:spacing w:before="0" w:beforeAutospacing="0" w:after="0" w:afterAutospacing="0" w:line="360" w:lineRule="auto"/>
        <w:ind w:left="142" w:hanging="142"/>
        <w:jc w:val="both"/>
      </w:pPr>
      <w:r w:rsidRPr="001E6B88">
        <w:t>Yöntemin kendisinden ziyade,</w:t>
      </w:r>
    </w:p>
    <w:p w14:paraId="07F7A1B9" w14:textId="77777777" w:rsidR="00F95E50" w:rsidRPr="001E6B88" w:rsidRDefault="00F95E50" w:rsidP="00CD1A9A">
      <w:pPr>
        <w:pStyle w:val="NormalWeb"/>
        <w:numPr>
          <w:ilvl w:val="0"/>
          <w:numId w:val="17"/>
        </w:numPr>
        <w:tabs>
          <w:tab w:val="clear" w:pos="720"/>
          <w:tab w:val="num" w:pos="142"/>
        </w:tabs>
        <w:spacing w:before="0" w:beforeAutospacing="0" w:after="0" w:afterAutospacing="0" w:line="360" w:lineRule="auto"/>
        <w:ind w:left="142" w:hanging="142"/>
        <w:jc w:val="both"/>
      </w:pPr>
      <w:r w:rsidRPr="001E6B88">
        <w:t>Organiz</w:t>
      </w:r>
      <w:r w:rsidR="00997443" w:rsidRPr="001E6B88">
        <w:t xml:space="preserve">asyon, süre ve katılım biçimine </w:t>
      </w:r>
      <w:r w:rsidRPr="001E6B88">
        <w:t xml:space="preserve">yönelik olup, zıt panelin tamamen gereksiz olduğunu belirten görüşler </w:t>
      </w:r>
      <w:r w:rsidRPr="001E6B88">
        <w:rPr>
          <w:rStyle w:val="Gl"/>
        </w:rPr>
        <w:t>azınlıktadır</w:t>
      </w:r>
      <w:r w:rsidRPr="001E6B88">
        <w:t>.</w:t>
      </w:r>
    </w:p>
    <w:p w14:paraId="4203DF7E" w14:textId="77777777" w:rsidR="00F95E50" w:rsidRPr="001E6B88" w:rsidRDefault="00F95E50" w:rsidP="00CD1A9A">
      <w:pPr>
        <w:pStyle w:val="NormalWeb"/>
        <w:spacing w:before="0" w:beforeAutospacing="0" w:after="0" w:afterAutospacing="0" w:line="360" w:lineRule="auto"/>
        <w:jc w:val="both"/>
      </w:pPr>
      <w:r w:rsidRPr="001E6B88">
        <w:t xml:space="preserve">Bu durum, yöntemin temel olarak kabul gördüğünü ancak </w:t>
      </w:r>
      <w:r w:rsidRPr="001E6B88">
        <w:rPr>
          <w:rStyle w:val="Gl"/>
        </w:rPr>
        <w:t>uygulama biçiminin geliştirilmesi gerektiğini</w:t>
      </w:r>
      <w:r w:rsidRPr="001E6B88">
        <w:t xml:space="preserve"> göstermektedir.</w:t>
      </w:r>
    </w:p>
    <w:p w14:paraId="29A1C1D6" w14:textId="77777777" w:rsidR="00F95E50" w:rsidRPr="001E6B88" w:rsidRDefault="00F95E50" w:rsidP="00CD1A9A">
      <w:pPr>
        <w:pStyle w:val="Balk3"/>
        <w:spacing w:before="0" w:line="360" w:lineRule="auto"/>
        <w:jc w:val="both"/>
        <w:rPr>
          <w:rFonts w:ascii="Times New Roman" w:hAnsi="Times New Roman" w:cs="Times New Roman"/>
          <w:color w:val="auto"/>
        </w:rPr>
      </w:pPr>
      <w:r w:rsidRPr="001E6B88">
        <w:rPr>
          <w:rFonts w:ascii="Times New Roman" w:hAnsi="Times New Roman" w:cs="Times New Roman"/>
          <w:color w:val="auto"/>
        </w:rPr>
        <w:t>5. Genel Değerlendirme</w:t>
      </w:r>
    </w:p>
    <w:p w14:paraId="3D95F925" w14:textId="77777777" w:rsidR="00F95E50" w:rsidRPr="001E6B88" w:rsidRDefault="00F95E50" w:rsidP="00CD1A9A">
      <w:pPr>
        <w:pStyle w:val="NormalWeb"/>
        <w:spacing w:before="0" w:beforeAutospacing="0" w:after="0" w:afterAutospacing="0" w:line="360" w:lineRule="auto"/>
        <w:jc w:val="both"/>
      </w:pPr>
      <w:r w:rsidRPr="001E6B88">
        <w:t>Açık uçlu yanıtlar birlikte değerlendirildiğinde:</w:t>
      </w:r>
    </w:p>
    <w:p w14:paraId="3D83E871" w14:textId="77777777" w:rsidR="00F95E50" w:rsidRPr="001E6B88" w:rsidRDefault="00F95E50" w:rsidP="00CD1A9A">
      <w:pPr>
        <w:pStyle w:val="NormalWeb"/>
        <w:numPr>
          <w:ilvl w:val="0"/>
          <w:numId w:val="18"/>
        </w:numPr>
        <w:tabs>
          <w:tab w:val="clear" w:pos="720"/>
          <w:tab w:val="num" w:pos="142"/>
        </w:tabs>
        <w:spacing w:before="0" w:beforeAutospacing="0" w:after="0" w:afterAutospacing="0" w:line="360" w:lineRule="auto"/>
        <w:ind w:hanging="720"/>
        <w:jc w:val="both"/>
      </w:pPr>
      <w:r w:rsidRPr="001E6B88">
        <w:t xml:space="preserve">Zıt panel uygulamasının öğrenciler tarafından </w:t>
      </w:r>
      <w:r w:rsidRPr="001E6B88">
        <w:rPr>
          <w:rStyle w:val="Gl"/>
        </w:rPr>
        <w:t>genel olarak yararlı ve eğitici</w:t>
      </w:r>
      <w:r w:rsidRPr="001E6B88">
        <w:t xml:space="preserve"> bulunduğu,</w:t>
      </w:r>
    </w:p>
    <w:p w14:paraId="08791564" w14:textId="77777777" w:rsidR="00F95E50" w:rsidRPr="001E6B88" w:rsidRDefault="00F95E50" w:rsidP="00CD1A9A">
      <w:pPr>
        <w:pStyle w:val="NormalWeb"/>
        <w:numPr>
          <w:ilvl w:val="0"/>
          <w:numId w:val="18"/>
        </w:numPr>
        <w:tabs>
          <w:tab w:val="clear" w:pos="720"/>
          <w:tab w:val="num" w:pos="142"/>
        </w:tabs>
        <w:spacing w:before="0" w:beforeAutospacing="0" w:after="0" w:afterAutospacing="0" w:line="360" w:lineRule="auto"/>
        <w:ind w:hanging="720"/>
        <w:jc w:val="both"/>
      </w:pPr>
      <w:r w:rsidRPr="001E6B88">
        <w:t>Öğrenme sürecine katkı sunduğu,</w:t>
      </w:r>
    </w:p>
    <w:p w14:paraId="283644BE" w14:textId="77777777" w:rsidR="00F95E50" w:rsidRPr="001E6B88" w:rsidRDefault="00F95E50" w:rsidP="00CD1A9A">
      <w:pPr>
        <w:pStyle w:val="NormalWeb"/>
        <w:numPr>
          <w:ilvl w:val="0"/>
          <w:numId w:val="18"/>
        </w:numPr>
        <w:tabs>
          <w:tab w:val="clear" w:pos="720"/>
          <w:tab w:val="num" w:pos="142"/>
        </w:tabs>
        <w:spacing w:before="0" w:beforeAutospacing="0" w:after="0" w:afterAutospacing="0" w:line="360" w:lineRule="auto"/>
        <w:ind w:left="142" w:hanging="142"/>
        <w:jc w:val="both"/>
      </w:pPr>
      <w:r w:rsidRPr="001E6B88">
        <w:t xml:space="preserve">Ancak katılım, süre yönetimi ve organizasyon açısından </w:t>
      </w:r>
      <w:r w:rsidRPr="001E6B88">
        <w:rPr>
          <w:rStyle w:val="Gl"/>
        </w:rPr>
        <w:t>iyileştirme alanları</w:t>
      </w:r>
      <w:r w:rsidR="00997443" w:rsidRPr="001E6B88">
        <w:t xml:space="preserve"> bulunduğu </w:t>
      </w:r>
      <w:r w:rsidRPr="001E6B88">
        <w:t>sonucuna ulaşılmaktadır.</w:t>
      </w:r>
    </w:p>
    <w:p w14:paraId="44F7F554" w14:textId="77777777" w:rsidR="00B23B9A" w:rsidRPr="001E6B88" w:rsidRDefault="00B23B9A" w:rsidP="00CD1A9A">
      <w:pPr>
        <w:spacing w:after="0" w:line="360" w:lineRule="auto"/>
        <w:jc w:val="both"/>
        <w:rPr>
          <w:rFonts w:ascii="Times New Roman" w:hAnsi="Times New Roman" w:cs="Times New Roman"/>
          <w:sz w:val="24"/>
          <w:szCs w:val="24"/>
        </w:rPr>
      </w:pPr>
    </w:p>
    <w:p w14:paraId="778B7C37" w14:textId="77777777" w:rsidR="00B23B9A" w:rsidRPr="001E6B88" w:rsidRDefault="00B23B9A" w:rsidP="00CD1A9A">
      <w:pPr>
        <w:spacing w:after="0" w:line="360" w:lineRule="auto"/>
        <w:jc w:val="both"/>
        <w:rPr>
          <w:rFonts w:ascii="Times New Roman" w:hAnsi="Times New Roman" w:cs="Times New Roman"/>
          <w:b/>
          <w:color w:val="FF0000"/>
          <w:sz w:val="24"/>
          <w:szCs w:val="24"/>
        </w:rPr>
      </w:pPr>
      <w:r w:rsidRPr="001E6B88">
        <w:rPr>
          <w:rFonts w:ascii="Times New Roman" w:hAnsi="Times New Roman" w:cs="Times New Roman"/>
          <w:b/>
          <w:color w:val="FF0000"/>
          <w:sz w:val="24"/>
          <w:szCs w:val="24"/>
        </w:rPr>
        <w:t>SHM ALAN ÇALIŞMASI DEĞERLENDİRME RAPORU (2025-2026)</w:t>
      </w:r>
    </w:p>
    <w:p w14:paraId="3D294EFB"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Değerlendirme </w:t>
      </w:r>
    </w:p>
    <w:p w14:paraId="74C7B68B"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Anket genelinde “Kesinlikle Katılıyorum” ve “Katılıyorum” yanıtlarının toplamı, tüm sorularda %75’in üzerinde bir memnuniyet oranına işaret etmektedir.  </w:t>
      </w:r>
    </w:p>
    <w:p w14:paraId="2CB2D7A7"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​En Yüksek Memnuniyet: Öğrencilerin %84,4’ü SHM bünyesindeki birimleri (KETEM, diyetisyen vb.) tanıma fırsatı bulduğunu belirtmiştir.  </w:t>
      </w:r>
    </w:p>
    <w:p w14:paraId="6407DD89"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​Farkındalık Artışı: Katılımcıların %80,9’u multidisipliner çalışma yaklaşımı konusunda farkındalık kazandığını ifade etmiştir.  </w:t>
      </w:r>
    </w:p>
    <w:p w14:paraId="1CCAAFA2"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​Eleştirel Yaklaşım: Soruların tamamında yaklaşık %15-18 oranında bir kesim “Katılmıyorum” veya “Kesinlikle Katılmıyorum” diyerek çalışmadan verim alamadığını belirtmiştir.  </w:t>
      </w:r>
    </w:p>
    <w:p w14:paraId="26C08BAE"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Açık Uçlu Yanıtların Değerlendirilmesi</w:t>
      </w:r>
    </w:p>
    <w:p w14:paraId="43BB6408" w14:textId="77777777" w:rsidR="00B23B9A" w:rsidRPr="001E6B88" w:rsidRDefault="00B23B9A" w:rsidP="00CD1A9A">
      <w:pPr>
        <w:pStyle w:val="ListeParagraf"/>
        <w:numPr>
          <w:ilvl w:val="0"/>
          <w:numId w:val="20"/>
        </w:num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w:t>
      </w:r>
      <w:proofErr w:type="spellStart"/>
      <w:r w:rsidRPr="001E6B88">
        <w:rPr>
          <w:rFonts w:ascii="Times New Roman" w:hAnsi="Times New Roman" w:cs="Times New Roman"/>
          <w:sz w:val="24"/>
          <w:szCs w:val="24"/>
        </w:rPr>
        <w:t>Olumlu</w:t>
      </w:r>
      <w:proofErr w:type="spellEnd"/>
      <w:r w:rsidRPr="001E6B88">
        <w:rPr>
          <w:rFonts w:ascii="Times New Roman" w:hAnsi="Times New Roman" w:cs="Times New Roman"/>
          <w:sz w:val="24"/>
          <w:szCs w:val="24"/>
        </w:rPr>
        <w:t xml:space="preserve"> Geri Bildirimler</w:t>
      </w:r>
    </w:p>
    <w:p w14:paraId="06F96E3C"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​Eğitici Kadro: Personelin ve eğitmenlerin (özellikle Akif Hoca’nın) ilgi, alaka ve bilgi paylaşımı öğrencileri motive etmiştir.  </w:t>
      </w:r>
    </w:p>
    <w:p w14:paraId="2A06B9C8"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lastRenderedPageBreak/>
        <w:t xml:space="preserve">​Mesleki Katkı: Teorik derslerde görülen birinci basamak sağlık hizmetlerinin sahada gözlemlenmesi, sınav başarısına ve mesleki vizyona katkı sağlamıştır.  </w:t>
      </w:r>
    </w:p>
    <w:p w14:paraId="5F11FA28"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​Sıcak Karşılama: Bazı merkezlerdeki personelin hoşgörülü ve misafirperver tutumu vurgulanmıştır.  </w:t>
      </w:r>
    </w:p>
    <w:p w14:paraId="4FB6BBD4" w14:textId="77777777" w:rsidR="00B23B9A" w:rsidRPr="001E6B88" w:rsidRDefault="00B23B9A" w:rsidP="00CD1A9A">
      <w:pPr>
        <w:pStyle w:val="ListeParagraf"/>
        <w:numPr>
          <w:ilvl w:val="0"/>
          <w:numId w:val="20"/>
        </w:num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w:t>
      </w:r>
      <w:proofErr w:type="spellStart"/>
      <w:r w:rsidRPr="001E6B88">
        <w:rPr>
          <w:rFonts w:ascii="Times New Roman" w:hAnsi="Times New Roman" w:cs="Times New Roman"/>
          <w:sz w:val="24"/>
          <w:szCs w:val="24"/>
        </w:rPr>
        <w:t>Olumsuz</w:t>
      </w:r>
      <w:proofErr w:type="spellEnd"/>
      <w:r w:rsidRPr="001E6B88">
        <w:rPr>
          <w:rFonts w:ascii="Times New Roman" w:hAnsi="Times New Roman" w:cs="Times New Roman"/>
          <w:sz w:val="24"/>
          <w:szCs w:val="24"/>
        </w:rPr>
        <w:t xml:space="preserve"> Geri Bildirimler</w:t>
      </w:r>
    </w:p>
    <w:p w14:paraId="3050920D"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​Lojistik ve Ulaşım: En büyük sorun, </w:t>
      </w:r>
      <w:proofErr w:type="spellStart"/>
      <w:r w:rsidRPr="001E6B88">
        <w:rPr>
          <w:rFonts w:ascii="Times New Roman" w:hAnsi="Times New Roman" w:cs="Times New Roman"/>
          <w:sz w:val="24"/>
          <w:szCs w:val="24"/>
        </w:rPr>
        <w:t>SHM’lerin</w:t>
      </w:r>
      <w:proofErr w:type="spellEnd"/>
      <w:r w:rsidRPr="001E6B88">
        <w:rPr>
          <w:rFonts w:ascii="Times New Roman" w:hAnsi="Times New Roman" w:cs="Times New Roman"/>
          <w:sz w:val="24"/>
          <w:szCs w:val="24"/>
        </w:rPr>
        <w:t xml:space="preserve"> uzaklığına rağmen üniversite tarafından servis desteği verilmemesi ve öğrencilerin kendi imkanlarıyla (kötü hava şartlarında) ulaşmaya çalışmasıdır.  </w:t>
      </w:r>
    </w:p>
    <w:p w14:paraId="1DFFD4FE"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​Organizasyon Kopukluğu: Bazı öğrenciler randevulu saatte gitmelerine rağmen ilgilenecek personel bulamadıklarını, saatlerce beklediklerini veya çok kısa sürede (10 dk) bilgilendirilip gönderildiklerini belirtmiştir.  </w:t>
      </w:r>
    </w:p>
    <w:p w14:paraId="7A9AC6B2"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​Zamanlama Hatası: Alan çalışmasının sınav haftasına çok yakın planlanması öğrencilerde strese ve vakit kaybı hissine yol açmıştır.  </w:t>
      </w:r>
    </w:p>
    <w:p w14:paraId="1EC5A43C"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​Verimlilik Tartışması: Bazı öğrenciler, yapılan sunumların dersteki içerikle aynı olduğunu ve sadece imza atmak için bu kadar yol gidilmesinin gereksiz olduğunu ifade etmiştir.  </w:t>
      </w:r>
    </w:p>
    <w:p w14:paraId="1F3A5828" w14:textId="7AAD9F76"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​Sonuç</w:t>
      </w:r>
      <w:r w:rsidR="002E13B7" w:rsidRPr="001E6B88">
        <w:rPr>
          <w:rFonts w:ascii="Times New Roman" w:hAnsi="Times New Roman" w:cs="Times New Roman"/>
          <w:sz w:val="24"/>
          <w:szCs w:val="24"/>
        </w:rPr>
        <w:t>:</w:t>
      </w:r>
    </w:p>
    <w:p w14:paraId="1C54BF84"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​Öğrenciler içerikten memnun olsa </w:t>
      </w:r>
      <w:proofErr w:type="gramStart"/>
      <w:r w:rsidRPr="001E6B88">
        <w:rPr>
          <w:rFonts w:ascii="Times New Roman" w:hAnsi="Times New Roman" w:cs="Times New Roman"/>
          <w:sz w:val="24"/>
          <w:szCs w:val="24"/>
        </w:rPr>
        <w:t>da,</w:t>
      </w:r>
      <w:proofErr w:type="gramEnd"/>
      <w:r w:rsidRPr="001E6B88">
        <w:rPr>
          <w:rFonts w:ascii="Times New Roman" w:hAnsi="Times New Roman" w:cs="Times New Roman"/>
          <w:sz w:val="24"/>
          <w:szCs w:val="24"/>
        </w:rPr>
        <w:t xml:space="preserve"> operasyonel süreçlerden (ulaşım, koordinasyon, zamanlama) şikayetçidir.</w:t>
      </w:r>
    </w:p>
    <w:p w14:paraId="7A43DB47" w14:textId="77777777" w:rsidR="00B23B9A" w:rsidRPr="001E6B88" w:rsidRDefault="00B23B9A" w:rsidP="00CD1A9A">
      <w:pPr>
        <w:spacing w:after="0" w:line="360" w:lineRule="auto"/>
        <w:jc w:val="both"/>
        <w:rPr>
          <w:rFonts w:ascii="Times New Roman" w:hAnsi="Times New Roman" w:cs="Times New Roman"/>
          <w:b/>
          <w:color w:val="FF0000"/>
          <w:sz w:val="24"/>
          <w:szCs w:val="24"/>
        </w:rPr>
      </w:pPr>
      <w:r w:rsidRPr="001E6B88">
        <w:rPr>
          <w:rFonts w:ascii="Times New Roman" w:hAnsi="Times New Roman" w:cs="Times New Roman"/>
          <w:b/>
          <w:color w:val="FF0000"/>
          <w:sz w:val="24"/>
          <w:szCs w:val="24"/>
        </w:rPr>
        <w:t>STAJYER DOKTOR DEĞERLENDİRME GERİ BİLDİRİMLERİ</w:t>
      </w:r>
    </w:p>
    <w:p w14:paraId="18403911"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Değerlendirme</w:t>
      </w:r>
    </w:p>
    <w:p w14:paraId="72DA07D5"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2025–2026 akademik yılına ait değerlendirme sonuçları birlikte ele alındığında, öğrencilerin staj sürecine ilişkin genel yaklaşımının olumlu olduğu görülmektedir. Yanıtların önemli bir bölümünün “Tamamen Katılıyorum” ve “Kısmen Katılıyorum” seçeneklerinde yoğunlaşması, yürütülen eğitim sürecinin öğrenciler tarafından büyük ölçüde karşılık bulduğunu göstermektedir. Bu durum, stajın yapısı, içeriği ve uygulama boyutlarının genel çerçevede beklentileri karşıladığını düşündürmektedir.</w:t>
      </w:r>
    </w:p>
    <w:p w14:paraId="316B5B3C"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Buna karşılık, bazı maddelerde “Kararsızım” yanıtlarının belirgin olması, öğrencilerin belirli konularda farklı deneyimler yaşadığını ve bu alanlarda uygulamalar arasında tutarlılığın zaman zaman değişebildiğini düşündürmektedir. Olumsuz görüş bildiren yanıtların oranının görece düşük düzeyde kalması ise, bildirilen sorunların yaygın ve sistematik nitelikte olmadığını, daha çok sınırlı alanlarla ilişkili olabileceğini işaret etmektedir.</w:t>
      </w:r>
    </w:p>
    <w:p w14:paraId="7E97D327"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 xml:space="preserve">Genel değerlendirme olarak, elde edilen bulgular staj sürecinin güçlü yönlere sahip olduğunu ortaya koyarken, bazı başlıklarda yapılacak düzenlemelerin eğitim sürecinin niteliğini daha da </w:t>
      </w:r>
      <w:r w:rsidRPr="001E6B88">
        <w:rPr>
          <w:rFonts w:ascii="Times New Roman" w:hAnsi="Times New Roman" w:cs="Times New Roman"/>
          <w:sz w:val="24"/>
          <w:szCs w:val="24"/>
        </w:rPr>
        <w:lastRenderedPageBreak/>
        <w:t>artırabileceğini düşündürmektedir. Bu verilerin, programın izlenmesi ve geliştirilmesine yönelik çalışmalara katkı sağlayacağı değerlendirilmektedir.</w:t>
      </w:r>
    </w:p>
    <w:p w14:paraId="218C6E83" w14:textId="77777777" w:rsidR="00B23B9A" w:rsidRPr="001E6B88" w:rsidRDefault="00B23B9A" w:rsidP="00CD1A9A">
      <w:pPr>
        <w:spacing w:after="0" w:line="360" w:lineRule="auto"/>
        <w:jc w:val="both"/>
        <w:rPr>
          <w:rFonts w:ascii="Times New Roman" w:hAnsi="Times New Roman" w:cs="Times New Roman"/>
          <w:sz w:val="24"/>
          <w:szCs w:val="24"/>
        </w:rPr>
      </w:pPr>
    </w:p>
    <w:p w14:paraId="23786E6F" w14:textId="77777777" w:rsidR="00B23B9A" w:rsidRPr="001E6B88" w:rsidRDefault="00B23B9A" w:rsidP="00CD1A9A">
      <w:pPr>
        <w:spacing w:after="0" w:line="360" w:lineRule="auto"/>
        <w:jc w:val="both"/>
        <w:rPr>
          <w:rFonts w:ascii="Times New Roman" w:hAnsi="Times New Roman" w:cs="Times New Roman"/>
          <w:b/>
          <w:sz w:val="24"/>
          <w:szCs w:val="24"/>
        </w:rPr>
      </w:pPr>
      <w:r w:rsidRPr="001E6B88">
        <w:rPr>
          <w:rFonts w:ascii="Times New Roman" w:hAnsi="Times New Roman" w:cs="Times New Roman"/>
          <w:b/>
          <w:sz w:val="24"/>
          <w:szCs w:val="24"/>
        </w:rPr>
        <w:t>Açık Uçlu Yanıtların Değerlendirilmesi</w:t>
      </w:r>
    </w:p>
    <w:p w14:paraId="5E315FCE"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Açık uçlu sorulara verilen yanıtlar incelendiğinde, öğrencilerin geri bildirimlerinin ağırlıklı olarak eğitim sürecinin yapısı, ders yükü, uygulama–teori dengesi ve organizasyonel unsurlar üzerinde yoğunlaştığı görülmektedir. Öğrencilerin önemli bir kısmı staj sürecini genel olarak verimli bulduklarını ifade ederken, özellikle öğretim üyelerinin yaklaşımı ve eğitime katkıları olumlu yönde vurgulanmıştır.</w:t>
      </w:r>
    </w:p>
    <w:p w14:paraId="2735469E"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Bununla birlikte, geri bildirimlerde en sık dile getirilen konular arasında teorik içeriğin yoğunluğu, bazı konuların kısa sürede veya stajın son dönemine sıkıştırılarak işlenmesi ve uygulama fırsatlarının sınırlı kalabildiği durumlar yer almaktadır. Bazı öğrenciler, ders materyallerinin kapsamının fazla olmasının öğrenme sürecini zorlaştırdığını belirtmiş; teorik anlatımlar ile uygulamalar arasındaki dengenin güçlendirilmesine yönelik beklentilerini dile getirmiştir.</w:t>
      </w:r>
    </w:p>
    <w:p w14:paraId="41E2DAA3"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Organizasyonel açıdan değerlendirildiğinde, staj planlaması, grup düzenlemeleri ve zaman yönetimine ilişkin görüşlerin farklılık gösterdiği, bu durumun öğrencilerin bireysel deneyimlerine bağlı olarak değişebildiği anlaşılmaktadır. Bununla birlikte, bu tür geri bildirimlerin sınırlı sayıda olduğu ve genel tabloyu olumsuz yönde belirleyecek düzeyde olmadığı görülmektedir.</w:t>
      </w:r>
    </w:p>
    <w:p w14:paraId="36EA84BE" w14:textId="77777777" w:rsidR="00B23B9A" w:rsidRPr="001E6B88" w:rsidRDefault="00B23B9A" w:rsidP="00CD1A9A">
      <w:pPr>
        <w:spacing w:after="0" w:line="360" w:lineRule="auto"/>
        <w:jc w:val="both"/>
        <w:rPr>
          <w:rFonts w:ascii="Times New Roman" w:hAnsi="Times New Roman" w:cs="Times New Roman"/>
          <w:sz w:val="24"/>
          <w:szCs w:val="24"/>
        </w:rPr>
      </w:pPr>
      <w:r w:rsidRPr="001E6B88">
        <w:rPr>
          <w:rFonts w:ascii="Times New Roman" w:hAnsi="Times New Roman" w:cs="Times New Roman"/>
          <w:sz w:val="24"/>
          <w:szCs w:val="24"/>
        </w:rPr>
        <w:t>Genel olarak açık uçlu yanıtlar, nicel verilerle uyumlu şekilde staj sürecinin öğrenciler tarafından olumlu değerlendirildiğini, ancak eğitim içeriğinin planlanması ve uygulama olanaklarının artırılması gibi alanlarda iyileştirme potansiyelinin bulunduğunu göstermektedir. Elde edilen geri bildirimlerin, programın sürekli geliştirilmesine yönelik çalışmalarda yol gösterici nitelikte olduğu değerlendirilmektedir.</w:t>
      </w:r>
    </w:p>
    <w:p w14:paraId="5DF34B95" w14:textId="77777777" w:rsidR="00B23B9A" w:rsidRPr="001E6B88" w:rsidRDefault="00B23B9A" w:rsidP="00CD1A9A">
      <w:pPr>
        <w:spacing w:after="0" w:line="360" w:lineRule="auto"/>
        <w:jc w:val="both"/>
        <w:rPr>
          <w:rFonts w:ascii="Times New Roman" w:hAnsi="Times New Roman" w:cs="Times New Roman"/>
          <w:sz w:val="24"/>
          <w:szCs w:val="24"/>
        </w:rPr>
      </w:pPr>
    </w:p>
    <w:p w14:paraId="59A775CF" w14:textId="77777777" w:rsidR="00F95E50" w:rsidRPr="001E6B88" w:rsidRDefault="003242F9" w:rsidP="00CD1A9A">
      <w:pPr>
        <w:spacing w:after="0" w:line="360" w:lineRule="auto"/>
        <w:jc w:val="both"/>
        <w:outlineLvl w:val="1"/>
        <w:rPr>
          <w:rFonts w:ascii="Times New Roman" w:eastAsia="Times New Roman" w:hAnsi="Times New Roman" w:cs="Times New Roman"/>
          <w:b/>
          <w:bCs/>
          <w:color w:val="FF0000"/>
          <w:sz w:val="24"/>
          <w:szCs w:val="24"/>
          <w:lang w:eastAsia="tr-TR"/>
        </w:rPr>
      </w:pPr>
      <w:r w:rsidRPr="001E6B88">
        <w:rPr>
          <w:rFonts w:ascii="Times New Roman" w:eastAsia="Times New Roman" w:hAnsi="Times New Roman" w:cs="Times New Roman"/>
          <w:b/>
          <w:bCs/>
          <w:color w:val="FF0000"/>
          <w:sz w:val="24"/>
          <w:szCs w:val="24"/>
          <w:lang w:eastAsia="tr-TR"/>
        </w:rPr>
        <w:t>ÇALIŞMA GRUPLARI TUTANAKLARI:</w:t>
      </w:r>
    </w:p>
    <w:p w14:paraId="085F6882" w14:textId="77777777" w:rsidR="003242F9" w:rsidRPr="001E6B88" w:rsidRDefault="003242F9" w:rsidP="00CD1A9A">
      <w:pPr>
        <w:spacing w:before="100" w:beforeAutospacing="1" w:after="100" w:afterAutospacing="1" w:line="360" w:lineRule="auto"/>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sz w:val="24"/>
          <w:szCs w:val="24"/>
          <w:lang w:eastAsia="tr-TR"/>
        </w:rPr>
        <w:t xml:space="preserve">Bu rapor, Fırat Üniversitesi Tıp Fakültesi Mezuniyet Öncesi Tıp Eğitimi Ulusal Standartları (MÖTE) kapsamında yürütülen özdeğerlendirme çalışmaları doğrultusunda oluşturulan </w:t>
      </w:r>
      <w:r w:rsidRPr="001E6B88">
        <w:rPr>
          <w:rFonts w:ascii="Times New Roman" w:eastAsia="Times New Roman" w:hAnsi="Times New Roman" w:cs="Times New Roman"/>
          <w:b/>
          <w:bCs/>
          <w:sz w:val="24"/>
          <w:szCs w:val="24"/>
          <w:lang w:eastAsia="tr-TR"/>
        </w:rPr>
        <w:t>1., 2. ve 3. Çalışma Gruplarının</w:t>
      </w:r>
      <w:r w:rsidRPr="001E6B88">
        <w:rPr>
          <w:rFonts w:ascii="Times New Roman" w:eastAsia="Times New Roman" w:hAnsi="Times New Roman" w:cs="Times New Roman"/>
          <w:sz w:val="24"/>
          <w:szCs w:val="24"/>
          <w:lang w:eastAsia="tr-TR"/>
        </w:rPr>
        <w:t xml:space="preserve"> değerlendirme bulgularını ve önerilerini özetlemektedir. Çalışmalar; eğitim amaç ve hedefleri, eğitim programının yapısı ve içeriği, ölçme-değerlendirme süreçleri, öğrenciler, öğretim elemanları, program değerlendirme, örgütlenme-yönetim ve sürekli yenilenme başlıkları altında ele alınmıştır.</w:t>
      </w:r>
    </w:p>
    <w:p w14:paraId="4F3902B1" w14:textId="23D89A64" w:rsidR="003242F9" w:rsidRPr="001E6B88" w:rsidRDefault="003242F9" w:rsidP="00CD1A9A">
      <w:pPr>
        <w:spacing w:before="100" w:beforeAutospacing="1" w:after="100" w:afterAutospacing="1" w:line="360" w:lineRule="auto"/>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lastRenderedPageBreak/>
        <w:t>Çalışma Grubu 1</w:t>
      </w:r>
      <w:r w:rsidRPr="001E6B88">
        <w:rPr>
          <w:rFonts w:ascii="Times New Roman" w:eastAsia="Times New Roman" w:hAnsi="Times New Roman" w:cs="Times New Roman"/>
          <w:sz w:val="24"/>
          <w:szCs w:val="24"/>
          <w:lang w:eastAsia="tr-TR"/>
        </w:rPr>
        <w:t xml:space="preserve"> kapsamında, fakültenin eğitim amaç ve hedeflerinin toplumsal gereksinimler, paydaş görüşleri ve UÇEP doğrultusunda düzenli olarak güncellendiği; eğitim rehberlerinin kurumsal onay süreçlerinden geçirilerek şeffaf biçimde paylaşıldığı tespit edilmiştir. Eğitim programının yatay ve dikey entegrasyonunun büyük ölçüde sağlandığı, topluma dayalı eğitim ve sosyal sorumluluk projelerine tüm evrelerde yer verildiğ</w:t>
      </w:r>
      <w:r w:rsidR="009A1D9C" w:rsidRPr="001E6B88">
        <w:rPr>
          <w:rFonts w:ascii="Times New Roman" w:eastAsia="Times New Roman" w:hAnsi="Times New Roman" w:cs="Times New Roman"/>
          <w:sz w:val="24"/>
          <w:szCs w:val="24"/>
          <w:lang w:eastAsia="tr-TR"/>
        </w:rPr>
        <w:t>i belirlenmiştir. P</w:t>
      </w:r>
      <w:r w:rsidRPr="001E6B88">
        <w:rPr>
          <w:rFonts w:ascii="Times New Roman" w:eastAsia="Times New Roman" w:hAnsi="Times New Roman" w:cs="Times New Roman"/>
          <w:sz w:val="24"/>
          <w:szCs w:val="24"/>
          <w:lang w:eastAsia="tr-TR"/>
        </w:rPr>
        <w:t>roblem</w:t>
      </w:r>
      <w:r w:rsidR="009A1D9C" w:rsidRPr="001E6B88">
        <w:rPr>
          <w:rFonts w:ascii="Times New Roman" w:eastAsia="Times New Roman" w:hAnsi="Times New Roman" w:cs="Times New Roman"/>
          <w:sz w:val="24"/>
          <w:szCs w:val="24"/>
          <w:lang w:eastAsia="tr-TR"/>
        </w:rPr>
        <w:t>e</w:t>
      </w:r>
      <w:r w:rsidRPr="001E6B88">
        <w:rPr>
          <w:rFonts w:ascii="Times New Roman" w:eastAsia="Times New Roman" w:hAnsi="Times New Roman" w:cs="Times New Roman"/>
          <w:sz w:val="24"/>
          <w:szCs w:val="24"/>
          <w:lang w:eastAsia="tr-TR"/>
        </w:rPr>
        <w:t xml:space="preserve"> dayalı öğrenme (PDÖ) ve ters yüz sınıf uygulamalarının </w:t>
      </w:r>
      <w:r w:rsidR="009A1D9C" w:rsidRPr="001E6B88">
        <w:rPr>
          <w:rFonts w:ascii="Times New Roman" w:eastAsia="Times New Roman" w:hAnsi="Times New Roman" w:cs="Times New Roman"/>
          <w:sz w:val="24"/>
          <w:szCs w:val="24"/>
          <w:lang w:eastAsia="tr-TR"/>
        </w:rPr>
        <w:t>öğrenci merkezli öğrenme yöntemleri olması nedeniyle öğrencilerin gelişimleri açısından çok olumlu sonuçlara neden olduğu tes</w:t>
      </w:r>
      <w:r w:rsidR="002E13B7" w:rsidRPr="001E6B88">
        <w:rPr>
          <w:rFonts w:ascii="Times New Roman" w:eastAsia="Times New Roman" w:hAnsi="Times New Roman" w:cs="Times New Roman"/>
          <w:sz w:val="24"/>
          <w:szCs w:val="24"/>
          <w:lang w:eastAsia="tr-TR"/>
        </w:rPr>
        <w:t>p</w:t>
      </w:r>
      <w:r w:rsidR="009A1D9C" w:rsidRPr="001E6B88">
        <w:rPr>
          <w:rFonts w:ascii="Times New Roman" w:eastAsia="Times New Roman" w:hAnsi="Times New Roman" w:cs="Times New Roman"/>
          <w:sz w:val="24"/>
          <w:szCs w:val="24"/>
          <w:lang w:eastAsia="tr-TR"/>
        </w:rPr>
        <w:t>it edil</w:t>
      </w:r>
      <w:r w:rsidR="003A3A11" w:rsidRPr="001E6B88">
        <w:rPr>
          <w:rFonts w:ascii="Times New Roman" w:eastAsia="Times New Roman" w:hAnsi="Times New Roman" w:cs="Times New Roman"/>
          <w:sz w:val="24"/>
          <w:szCs w:val="24"/>
          <w:lang w:eastAsia="tr-TR"/>
        </w:rPr>
        <w:t>miş</w:t>
      </w:r>
      <w:r w:rsidR="009A1D9C" w:rsidRPr="001E6B88">
        <w:rPr>
          <w:rFonts w:ascii="Times New Roman" w:eastAsia="Times New Roman" w:hAnsi="Times New Roman" w:cs="Times New Roman"/>
          <w:sz w:val="24"/>
          <w:szCs w:val="24"/>
          <w:lang w:eastAsia="tr-TR"/>
        </w:rPr>
        <w:t>ti</w:t>
      </w:r>
      <w:r w:rsidR="003A3A11" w:rsidRPr="001E6B88">
        <w:rPr>
          <w:rFonts w:ascii="Times New Roman" w:eastAsia="Times New Roman" w:hAnsi="Times New Roman" w:cs="Times New Roman"/>
          <w:sz w:val="24"/>
          <w:szCs w:val="24"/>
          <w:lang w:eastAsia="tr-TR"/>
        </w:rPr>
        <w:t>r ve gelecek dönemler için de devam ettirilmeleri  önem</w:t>
      </w:r>
      <w:r w:rsidR="009A1D9C" w:rsidRPr="001E6B88">
        <w:rPr>
          <w:rFonts w:ascii="Times New Roman" w:eastAsia="Times New Roman" w:hAnsi="Times New Roman" w:cs="Times New Roman"/>
          <w:sz w:val="24"/>
          <w:szCs w:val="24"/>
          <w:lang w:eastAsia="tr-TR"/>
        </w:rPr>
        <w:t xml:space="preserve"> </w:t>
      </w:r>
      <w:r w:rsidRPr="001E6B88">
        <w:rPr>
          <w:rFonts w:ascii="Times New Roman" w:eastAsia="Times New Roman" w:hAnsi="Times New Roman" w:cs="Times New Roman"/>
          <w:sz w:val="24"/>
          <w:szCs w:val="24"/>
          <w:lang w:eastAsia="tr-TR"/>
        </w:rPr>
        <w:t>Altyapı açısından yeni amfi yatırımları olumlu bir gelişme olmakla birlikte, artan öğrenci kontenjanı ve hasta yükünün eğitim kalitesi açısından risk oluşturduğu, kontenjan sınırlaması ve geçiş dönemine yönelik planlama yapılmasının gerekli olduğu değerlendirilmiştir.</w:t>
      </w:r>
    </w:p>
    <w:p w14:paraId="5929145E" w14:textId="77777777" w:rsidR="003242F9" w:rsidRPr="001E6B88" w:rsidRDefault="003242F9" w:rsidP="00CD1A9A">
      <w:pPr>
        <w:spacing w:before="100" w:beforeAutospacing="1" w:after="100" w:afterAutospacing="1" w:line="360" w:lineRule="auto"/>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Çalışma Grubu 2</w:t>
      </w:r>
      <w:r w:rsidRPr="001E6B88">
        <w:rPr>
          <w:rFonts w:ascii="Times New Roman" w:eastAsia="Times New Roman" w:hAnsi="Times New Roman" w:cs="Times New Roman"/>
          <w:sz w:val="24"/>
          <w:szCs w:val="24"/>
          <w:lang w:eastAsia="tr-TR"/>
        </w:rPr>
        <w:t xml:space="preserve"> değerlendirmelerinde, ölçme-değerlendirme süreçlerinde çoklu ve çağdaş yöntemlerin kullanımının geliştirilmesi gereği ön plana çıkmıştır. Öğretim üyelerine yönelik ölçme-değerlendirme eğitimlerinin düzenli hale getirilmesi, web tabanlı staj ve </w:t>
      </w:r>
      <w:proofErr w:type="spellStart"/>
      <w:r w:rsidRPr="001E6B88">
        <w:rPr>
          <w:rFonts w:ascii="Times New Roman" w:eastAsia="Times New Roman" w:hAnsi="Times New Roman" w:cs="Times New Roman"/>
          <w:sz w:val="24"/>
          <w:szCs w:val="24"/>
          <w:lang w:eastAsia="tr-TR"/>
        </w:rPr>
        <w:t>intörn</w:t>
      </w:r>
      <w:proofErr w:type="spellEnd"/>
      <w:r w:rsidRPr="001E6B88">
        <w:rPr>
          <w:rFonts w:ascii="Times New Roman" w:eastAsia="Times New Roman" w:hAnsi="Times New Roman" w:cs="Times New Roman"/>
          <w:sz w:val="24"/>
          <w:szCs w:val="24"/>
          <w:lang w:eastAsia="tr-TR"/>
        </w:rPr>
        <w:t xml:space="preserve"> karnelerinin etkin kullanımının izlenmesi önerilmiştir. Öğrenci temsilciliği ve danışmanlık sistemlerinin yapılandırılmış olduğu; psikolojik destek biriminin kurulmasının önemli bir kazanım olduğu belirtilmiştir. Bununla birlikte, danışmanlık hizmetlerinin kullanım düzeyinin izlenmesi ve </w:t>
      </w:r>
      <w:proofErr w:type="spellStart"/>
      <w:r w:rsidRPr="001E6B88">
        <w:rPr>
          <w:rFonts w:ascii="Times New Roman" w:eastAsia="Times New Roman" w:hAnsi="Times New Roman" w:cs="Times New Roman"/>
          <w:sz w:val="24"/>
          <w:szCs w:val="24"/>
          <w:lang w:eastAsia="tr-TR"/>
        </w:rPr>
        <w:t>intörn</w:t>
      </w:r>
      <w:proofErr w:type="spellEnd"/>
      <w:r w:rsidRPr="001E6B88">
        <w:rPr>
          <w:rFonts w:ascii="Times New Roman" w:eastAsia="Times New Roman" w:hAnsi="Times New Roman" w:cs="Times New Roman"/>
          <w:sz w:val="24"/>
          <w:szCs w:val="24"/>
          <w:lang w:eastAsia="tr-TR"/>
        </w:rPr>
        <w:t>-alt sınıf mentorluk sisteminin kurumsallaştırılması gereği vurgulanmıştır. Sosyal, kültürel ve sportif etkinliklerin öğrencilerin mesleki ve kişisel gelişimine katkı sağladığı; afet bilinci, bağımlılıkla mücadele ve engelli bireylerle iletişim gibi alanlarda yürütülen faaliyetlerin sürdürülmesinin önemli olduğu değerlendirilmiştir. Akademik kadro açısından ise öğretim üyesi sayısı, atama-yükseltme ölçütleri ve oryantasyon süreçlerinin güçlendirilmesi önerilmiştir.</w:t>
      </w:r>
    </w:p>
    <w:p w14:paraId="17FF52B6" w14:textId="77777777" w:rsidR="003242F9" w:rsidRPr="001E6B88" w:rsidRDefault="003242F9" w:rsidP="00CD1A9A">
      <w:pPr>
        <w:spacing w:before="100" w:beforeAutospacing="1" w:after="100" w:afterAutospacing="1" w:line="360" w:lineRule="auto"/>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t>Çalışma Grubu 3</w:t>
      </w:r>
      <w:r w:rsidRPr="001E6B88">
        <w:rPr>
          <w:rFonts w:ascii="Times New Roman" w:eastAsia="Times New Roman" w:hAnsi="Times New Roman" w:cs="Times New Roman"/>
          <w:sz w:val="24"/>
          <w:szCs w:val="24"/>
          <w:lang w:eastAsia="tr-TR"/>
        </w:rPr>
        <w:t xml:space="preserve"> kapsamında, fakültede nicel ve nitel yöntemlere dayalı sürekli bir program değerlendirme sisteminin bulunduğu, ancak gönüllü öğrenci geri bildirimlerinin artırılmasına yönelik yeni yöntemlere ihtiyaç olduğu belirlenmiştir. Örgütlenme ve yönetim yapısında temel bilimlerin daha aktif olduğu, klinik branşların sürece katılımının artırılması gerektiği ifade edilmiştir. Tıp Eğitimi Anabilim Dalı’nın güçlendirilmesine yönelik öğretim üyesi istihdamının olumlu bir adım olduğu, mevcut iş yükü dikkate alındığında ek kadro ihtiyacının devam ettiği belirtilmiştir. Sürekli yenilenme ve gelişim başlığı altında, derslik yetersizliği ve fakülte dışı mekânlarda yürütülen eğitimin kaliteyi olumsuz etkilediği; yeni yapılan amfilerin en kısa sürede eğitim-öğretime açılmasının öncelikli gereksinim olduğu vurgulanmıştır.</w:t>
      </w:r>
    </w:p>
    <w:p w14:paraId="3914CD8F" w14:textId="77777777" w:rsidR="003242F9" w:rsidRPr="001E6B88" w:rsidRDefault="003242F9" w:rsidP="00CD1A9A">
      <w:pPr>
        <w:spacing w:before="100" w:beforeAutospacing="1" w:after="100" w:afterAutospacing="1" w:line="360" w:lineRule="auto"/>
        <w:jc w:val="both"/>
        <w:rPr>
          <w:rFonts w:ascii="Times New Roman" w:eastAsia="Times New Roman" w:hAnsi="Times New Roman" w:cs="Times New Roman"/>
          <w:sz w:val="24"/>
          <w:szCs w:val="24"/>
          <w:lang w:eastAsia="tr-TR"/>
        </w:rPr>
      </w:pPr>
      <w:r w:rsidRPr="001E6B88">
        <w:rPr>
          <w:rFonts w:ascii="Times New Roman" w:eastAsia="Times New Roman" w:hAnsi="Times New Roman" w:cs="Times New Roman"/>
          <w:b/>
          <w:bCs/>
          <w:sz w:val="24"/>
          <w:szCs w:val="24"/>
          <w:lang w:eastAsia="tr-TR"/>
        </w:rPr>
        <w:lastRenderedPageBreak/>
        <w:t>Sonuç olarak</w:t>
      </w:r>
      <w:r w:rsidRPr="001E6B88">
        <w:rPr>
          <w:rFonts w:ascii="Times New Roman" w:eastAsia="Times New Roman" w:hAnsi="Times New Roman" w:cs="Times New Roman"/>
          <w:sz w:val="24"/>
          <w:szCs w:val="24"/>
          <w:lang w:eastAsia="tr-TR"/>
        </w:rPr>
        <w:t>, fakültenin eğitim programı, örgütsel yapısı ve kalite güvencesi süreçleri ulusal standartlarla büyük ölçüde uyumlu bulunmuş; ancak öğrenci kontenjanı, altyapı kapasitesi, çağdaş öğretim-öğrenme yöntemlerinin yaygınlaştırılması ve geri bildirim mekanizmalarının etkinleştirilmesi alanlarında iyileştirmelere ihtiyaç olduğu sonucuna varılmıştır.</w:t>
      </w:r>
    </w:p>
    <w:p w14:paraId="6E1EBEB0" w14:textId="77777777" w:rsidR="00BC15C5" w:rsidRPr="001E6B88" w:rsidRDefault="00BC15C5" w:rsidP="00CD1A9A">
      <w:pPr>
        <w:pStyle w:val="Balk2"/>
        <w:spacing w:before="0" w:line="360" w:lineRule="auto"/>
        <w:jc w:val="center"/>
        <w:rPr>
          <w:rFonts w:ascii="Times New Roman" w:hAnsi="Times New Roman" w:cs="Times New Roman"/>
          <w:color w:val="FF0000"/>
          <w:sz w:val="24"/>
          <w:szCs w:val="24"/>
        </w:rPr>
      </w:pPr>
      <w:r w:rsidRPr="001E6B88">
        <w:rPr>
          <w:rStyle w:val="Gl"/>
          <w:rFonts w:ascii="Times New Roman" w:hAnsi="Times New Roman" w:cs="Times New Roman"/>
          <w:bCs w:val="0"/>
          <w:color w:val="FF0000"/>
          <w:sz w:val="24"/>
          <w:szCs w:val="24"/>
        </w:rPr>
        <w:t>SONUÇLAR VE ÖNERİLER</w:t>
      </w:r>
    </w:p>
    <w:p w14:paraId="2C865AAD" w14:textId="77777777" w:rsidR="00064CDB" w:rsidRPr="001E6B88" w:rsidRDefault="00064CDB" w:rsidP="00CD1A9A">
      <w:pPr>
        <w:spacing w:after="0" w:line="360" w:lineRule="auto"/>
        <w:jc w:val="both"/>
        <w:rPr>
          <w:rFonts w:ascii="Times New Roman" w:hAnsi="Times New Roman" w:cs="Times New Roman"/>
          <w:b/>
          <w:bCs/>
          <w:i/>
          <w:iCs/>
          <w:sz w:val="24"/>
          <w:szCs w:val="24"/>
        </w:rPr>
      </w:pPr>
    </w:p>
    <w:p w14:paraId="395178B0" w14:textId="77777777" w:rsidR="004978A7" w:rsidRPr="001E6B88" w:rsidRDefault="004978A7" w:rsidP="00CD1A9A">
      <w:pPr>
        <w:pStyle w:val="Balk3"/>
        <w:spacing w:before="0" w:line="360" w:lineRule="auto"/>
        <w:jc w:val="both"/>
        <w:rPr>
          <w:rFonts w:ascii="Times New Roman" w:hAnsi="Times New Roman" w:cs="Times New Roman"/>
          <w:color w:val="000000" w:themeColor="text1"/>
        </w:rPr>
      </w:pPr>
      <w:r w:rsidRPr="001E6B88">
        <w:rPr>
          <w:rStyle w:val="Gl"/>
          <w:rFonts w:ascii="Times New Roman" w:hAnsi="Times New Roman" w:cs="Times New Roman"/>
          <w:bCs w:val="0"/>
          <w:color w:val="000000" w:themeColor="text1"/>
        </w:rPr>
        <w:t>1. BAĞLAM (</w:t>
      </w:r>
      <w:proofErr w:type="spellStart"/>
      <w:r w:rsidRPr="001E6B88">
        <w:rPr>
          <w:rStyle w:val="Gl"/>
          <w:rFonts w:ascii="Times New Roman" w:hAnsi="Times New Roman" w:cs="Times New Roman"/>
          <w:bCs w:val="0"/>
          <w:color w:val="000000" w:themeColor="text1"/>
        </w:rPr>
        <w:t>Context</w:t>
      </w:r>
      <w:proofErr w:type="spellEnd"/>
      <w:r w:rsidRPr="001E6B88">
        <w:rPr>
          <w:rStyle w:val="Gl"/>
          <w:rFonts w:ascii="Times New Roman" w:hAnsi="Times New Roman" w:cs="Times New Roman"/>
          <w:bCs w:val="0"/>
          <w:color w:val="000000" w:themeColor="text1"/>
        </w:rPr>
        <w:t>) BOYUTU – SONUÇ VE ÖNERİLER</w:t>
      </w:r>
    </w:p>
    <w:p w14:paraId="058FC99D" w14:textId="77777777" w:rsidR="004978A7" w:rsidRPr="001E6B88" w:rsidRDefault="004978A7" w:rsidP="00CD1A9A">
      <w:pPr>
        <w:pStyle w:val="NormalWeb"/>
        <w:spacing w:before="0" w:beforeAutospacing="0" w:after="0" w:afterAutospacing="0" w:line="360" w:lineRule="auto"/>
        <w:jc w:val="both"/>
      </w:pPr>
      <w:r w:rsidRPr="001E6B88">
        <w:rPr>
          <w:rStyle w:val="Gl"/>
          <w:rFonts w:eastAsiaTheme="majorEastAsia"/>
        </w:rPr>
        <w:t>Sonuçlar:</w:t>
      </w:r>
      <w:r w:rsidRPr="001E6B88">
        <w:br/>
        <w:t>Fırat Üniversitesi Tıp Fakültesi Mezuniyet Öncesi Tıp Eğitimi Programının amaç ve hedeflerinin; fakültenin misyon ve vizyonu, ulusal yeterlilikler (TYYÇ), Ulusal Çekirdek Eğitim Programı (UÇEP) ve TEPDAD standartları ile uyumlu olduğu belirlenmiştir. Program hedeflerinin iç ve dış paydaş görüşleri doğrultusunda düzenli olarak güncellendiği, eğitim rehberlerinin kurumsal karar mekanizmalarından geçirilerek şeffaf biçimde paylaşıldığı saptanmıştır. Mezun anketleri ve paydaş geri bildirimleri, programın etik, hasta odaklı ve toplumsal sorumluluk bilinci yüksek hekim yetiştirme hedefini büyük ölçüde karşıladığını göstermektedir.</w:t>
      </w:r>
    </w:p>
    <w:p w14:paraId="78363F0F" w14:textId="77777777" w:rsidR="004978A7" w:rsidRPr="001E6B88" w:rsidRDefault="004978A7" w:rsidP="00CD1A9A">
      <w:pPr>
        <w:pStyle w:val="NormalWeb"/>
        <w:spacing w:before="0" w:beforeAutospacing="0" w:after="0" w:afterAutospacing="0" w:line="360" w:lineRule="auto"/>
        <w:jc w:val="both"/>
      </w:pPr>
      <w:r w:rsidRPr="001E6B88">
        <w:t>Buna karşın, artan öğrenci kontenjanı ve bölgesel hasta yükünün eğitim ortamları üzerinde baskı oluşturduğu; bu durumun özellikle klinik uygulama çeşitliliği, bireysel öğrenme fırsatları ve fiziki koşullar açısından risk alanları yarattığı görülmüştür.</w:t>
      </w:r>
    </w:p>
    <w:p w14:paraId="541E1709" w14:textId="77777777" w:rsidR="004978A7" w:rsidRPr="001E6B88" w:rsidRDefault="004978A7" w:rsidP="00CD1A9A">
      <w:pPr>
        <w:pStyle w:val="NormalWeb"/>
        <w:spacing w:before="0" w:beforeAutospacing="0" w:after="0" w:afterAutospacing="0" w:line="360" w:lineRule="auto"/>
        <w:jc w:val="both"/>
      </w:pPr>
      <w:r w:rsidRPr="001E6B88">
        <w:rPr>
          <w:rStyle w:val="Gl"/>
          <w:rFonts w:eastAsiaTheme="majorEastAsia"/>
        </w:rPr>
        <w:t>Öneriler:</w:t>
      </w:r>
    </w:p>
    <w:p w14:paraId="2166A663" w14:textId="77777777" w:rsidR="004978A7" w:rsidRPr="001E6B88" w:rsidRDefault="004978A7" w:rsidP="00CD1A9A">
      <w:pPr>
        <w:pStyle w:val="NormalWeb"/>
        <w:numPr>
          <w:ilvl w:val="0"/>
          <w:numId w:val="29"/>
        </w:numPr>
        <w:spacing w:before="0" w:beforeAutospacing="0" w:after="0" w:afterAutospacing="0" w:line="360" w:lineRule="auto"/>
        <w:jc w:val="both"/>
      </w:pPr>
      <w:r w:rsidRPr="001E6B88">
        <w:t>Öğrenci kontenjanları, fakültenin mevcut fiziki altyapısı ve öğretim üyesi kapasitesi ile uyumlu olacak şekilde yeniden değerlendirilmelidir.</w:t>
      </w:r>
    </w:p>
    <w:p w14:paraId="7A09EFF0" w14:textId="77777777" w:rsidR="004978A7" w:rsidRPr="001E6B88" w:rsidRDefault="004978A7" w:rsidP="00CD1A9A">
      <w:pPr>
        <w:pStyle w:val="NormalWeb"/>
        <w:numPr>
          <w:ilvl w:val="0"/>
          <w:numId w:val="29"/>
        </w:numPr>
        <w:spacing w:before="0" w:beforeAutospacing="0" w:after="0" w:afterAutospacing="0" w:line="360" w:lineRule="auto"/>
        <w:jc w:val="both"/>
      </w:pPr>
      <w:r w:rsidRPr="001E6B88">
        <w:t>İç ve dış paydaş katılımı nicelik ve nitelik açısından güçlendirilerek, geri bildirimlerin programa yansıması daha görünür hale getirilmelidir.</w:t>
      </w:r>
    </w:p>
    <w:p w14:paraId="6A46D16E" w14:textId="77777777" w:rsidR="004978A7" w:rsidRPr="001E6B88" w:rsidRDefault="004978A7" w:rsidP="00CD1A9A">
      <w:pPr>
        <w:pStyle w:val="NormalWeb"/>
        <w:numPr>
          <w:ilvl w:val="0"/>
          <w:numId w:val="29"/>
        </w:numPr>
        <w:spacing w:before="0" w:beforeAutospacing="0" w:after="0" w:afterAutospacing="0" w:line="360" w:lineRule="auto"/>
        <w:jc w:val="both"/>
      </w:pPr>
      <w:r w:rsidRPr="001E6B88">
        <w:t>Mezun ve hizmet sunulan kurum geri bildirimleri, bağlam analizinde daha sistematik biçimde izlenmeli ve raporlanmalıdır.</w:t>
      </w:r>
    </w:p>
    <w:p w14:paraId="39DD63EB" w14:textId="77777777" w:rsidR="004978A7" w:rsidRPr="001E6B88" w:rsidRDefault="004978A7" w:rsidP="00CD1A9A">
      <w:pPr>
        <w:spacing w:after="0" w:line="360" w:lineRule="auto"/>
        <w:jc w:val="both"/>
        <w:rPr>
          <w:rFonts w:ascii="Times New Roman" w:hAnsi="Times New Roman" w:cs="Times New Roman"/>
          <w:sz w:val="24"/>
          <w:szCs w:val="24"/>
        </w:rPr>
      </w:pPr>
    </w:p>
    <w:p w14:paraId="7D4F0AFB" w14:textId="77777777" w:rsidR="004978A7" w:rsidRPr="001E6B88" w:rsidRDefault="004978A7" w:rsidP="00CD1A9A">
      <w:pPr>
        <w:pStyle w:val="Balk3"/>
        <w:spacing w:before="0" w:line="360" w:lineRule="auto"/>
        <w:jc w:val="both"/>
        <w:rPr>
          <w:rFonts w:ascii="Times New Roman" w:hAnsi="Times New Roman" w:cs="Times New Roman"/>
          <w:color w:val="auto"/>
        </w:rPr>
      </w:pPr>
      <w:r w:rsidRPr="001E6B88">
        <w:rPr>
          <w:rStyle w:val="Gl"/>
          <w:rFonts w:ascii="Times New Roman" w:hAnsi="Times New Roman" w:cs="Times New Roman"/>
          <w:bCs w:val="0"/>
          <w:color w:val="auto"/>
        </w:rPr>
        <w:t>2. GİRDİ (</w:t>
      </w:r>
      <w:proofErr w:type="spellStart"/>
      <w:r w:rsidRPr="001E6B88">
        <w:rPr>
          <w:rStyle w:val="Gl"/>
          <w:rFonts w:ascii="Times New Roman" w:hAnsi="Times New Roman" w:cs="Times New Roman"/>
          <w:bCs w:val="0"/>
          <w:color w:val="auto"/>
        </w:rPr>
        <w:t>Input</w:t>
      </w:r>
      <w:proofErr w:type="spellEnd"/>
      <w:r w:rsidRPr="001E6B88">
        <w:rPr>
          <w:rStyle w:val="Gl"/>
          <w:rFonts w:ascii="Times New Roman" w:hAnsi="Times New Roman" w:cs="Times New Roman"/>
          <w:bCs w:val="0"/>
          <w:color w:val="auto"/>
        </w:rPr>
        <w:t>) BOYUTU – SONUÇ VE ÖNERİLER</w:t>
      </w:r>
    </w:p>
    <w:p w14:paraId="158EB534" w14:textId="31377FFA" w:rsidR="005057A2" w:rsidRDefault="004978A7" w:rsidP="00CD1A9A">
      <w:pPr>
        <w:pStyle w:val="NormalWeb"/>
        <w:spacing w:before="0" w:beforeAutospacing="0" w:after="0" w:afterAutospacing="0" w:line="360" w:lineRule="auto"/>
        <w:jc w:val="both"/>
      </w:pPr>
      <w:r w:rsidRPr="001E6B88">
        <w:rPr>
          <w:rStyle w:val="Gl"/>
          <w:rFonts w:eastAsiaTheme="majorEastAsia"/>
        </w:rPr>
        <w:t>Sonuçlar:</w:t>
      </w:r>
      <w:r w:rsidRPr="001E6B88">
        <w:br/>
        <w:t xml:space="preserve">Program girdileri kapsamında öğretim üyesi sayısı, kurumsal komisyon yapıları ve eğitim materyallerinin genel olarak yeterli olduğu; ancak bazı alanlarda niteliksel güçlendirmeye ihtiyaç bulunduğu belirlenmiştir. Öğretim üyelerinin büyük çoğunluğunun eğitici eğitimi almış olması olumlu bir bulgu olmakla birlikte, ölçme-değerlendirme ve PDÖ eğitimlerine katılım </w:t>
      </w:r>
      <w:r w:rsidRPr="001E6B88">
        <w:lastRenderedPageBreak/>
        <w:t>oranlarının görece düşük kaldığı saptanmıştır. Fiziksel altyapıya yönelik yeni amfi yatırımları önemli bir gelişme olmakla birlikte, mevcut derslik ve laboratuvar olanaklarının özellikle klinik öncesi ve klinik dönemlerde öğrenci sayısı karşısında yetersiz kaldığı görülmüştür.</w:t>
      </w:r>
    </w:p>
    <w:p w14:paraId="115DB586" w14:textId="77777777" w:rsidR="009D4ED4" w:rsidRPr="001E6B88" w:rsidRDefault="009D4ED4" w:rsidP="00CD1A9A">
      <w:pPr>
        <w:pStyle w:val="NormalWeb"/>
        <w:spacing w:before="0" w:beforeAutospacing="0" w:after="0" w:afterAutospacing="0" w:line="360" w:lineRule="auto"/>
        <w:jc w:val="both"/>
      </w:pPr>
    </w:p>
    <w:p w14:paraId="30692B4E" w14:textId="77777777" w:rsidR="004978A7" w:rsidRPr="001E6B88" w:rsidRDefault="004978A7" w:rsidP="00CD1A9A">
      <w:pPr>
        <w:pStyle w:val="NormalWeb"/>
        <w:spacing w:before="0" w:beforeAutospacing="0" w:after="0" w:afterAutospacing="0" w:line="360" w:lineRule="auto"/>
        <w:jc w:val="both"/>
      </w:pPr>
      <w:r w:rsidRPr="001E6B88">
        <w:rPr>
          <w:rStyle w:val="Gl"/>
          <w:rFonts w:eastAsiaTheme="majorEastAsia"/>
        </w:rPr>
        <w:t>Öneriler:</w:t>
      </w:r>
    </w:p>
    <w:p w14:paraId="4DAF0C07" w14:textId="77777777" w:rsidR="004978A7" w:rsidRPr="001E6B88" w:rsidRDefault="004978A7" w:rsidP="00CD1A9A">
      <w:pPr>
        <w:pStyle w:val="NormalWeb"/>
        <w:numPr>
          <w:ilvl w:val="0"/>
          <w:numId w:val="30"/>
        </w:numPr>
        <w:spacing w:before="0" w:beforeAutospacing="0" w:after="0" w:afterAutospacing="0" w:line="360" w:lineRule="auto"/>
        <w:jc w:val="both"/>
      </w:pPr>
      <w:r w:rsidRPr="001E6B88">
        <w:t>Ölçme-değerlendirme ve PDÖ eğitimlerinin öğretim üyeleri için zorunlu ve düzenli hale getirilmesi önerilir.</w:t>
      </w:r>
    </w:p>
    <w:p w14:paraId="4F6D4754" w14:textId="77777777" w:rsidR="004978A7" w:rsidRPr="001E6B88" w:rsidRDefault="004978A7" w:rsidP="00CD1A9A">
      <w:pPr>
        <w:pStyle w:val="NormalWeb"/>
        <w:numPr>
          <w:ilvl w:val="0"/>
          <w:numId w:val="30"/>
        </w:numPr>
        <w:spacing w:before="0" w:beforeAutospacing="0" w:after="0" w:afterAutospacing="0" w:line="360" w:lineRule="auto"/>
        <w:jc w:val="both"/>
      </w:pPr>
      <w:r w:rsidRPr="001E6B88">
        <w:t>Yeni yapılan amfilerin en kısa sürede eğitim-öğretime kazandırılması ve laboratuvar altyapısının güçlendirilmesi gereklidir.</w:t>
      </w:r>
    </w:p>
    <w:p w14:paraId="2E5632BD" w14:textId="77777777" w:rsidR="004978A7" w:rsidRPr="001E6B88" w:rsidRDefault="004978A7" w:rsidP="00CD1A9A">
      <w:pPr>
        <w:pStyle w:val="NormalWeb"/>
        <w:numPr>
          <w:ilvl w:val="0"/>
          <w:numId w:val="30"/>
        </w:numPr>
        <w:spacing w:before="0" w:beforeAutospacing="0" w:after="0" w:afterAutospacing="0" w:line="360" w:lineRule="auto"/>
        <w:jc w:val="both"/>
      </w:pPr>
      <w:r w:rsidRPr="001E6B88">
        <w:t>Öğretim üyesi iş yükü ve öğrenci sayısı dengesi gözetilerek, özellikle Tıp Eğitimi Anabilim Dalı ve klinik branşlarda akademik kadro planlaması yapılmalıdır.</w:t>
      </w:r>
    </w:p>
    <w:p w14:paraId="3BE5529A" w14:textId="77777777" w:rsidR="004978A7" w:rsidRPr="001E6B88" w:rsidRDefault="004978A7" w:rsidP="00CD1A9A">
      <w:pPr>
        <w:pStyle w:val="NormalWeb"/>
        <w:spacing w:before="0" w:beforeAutospacing="0" w:after="0" w:afterAutospacing="0" w:line="360" w:lineRule="auto"/>
        <w:ind w:left="720"/>
        <w:jc w:val="both"/>
      </w:pPr>
    </w:p>
    <w:p w14:paraId="679EC4E5" w14:textId="77777777" w:rsidR="004978A7" w:rsidRPr="001E6B88" w:rsidRDefault="004978A7" w:rsidP="00CD1A9A">
      <w:pPr>
        <w:pStyle w:val="Balk3"/>
        <w:spacing w:before="0" w:line="360" w:lineRule="auto"/>
        <w:jc w:val="both"/>
        <w:rPr>
          <w:rFonts w:ascii="Times New Roman" w:hAnsi="Times New Roman" w:cs="Times New Roman"/>
          <w:color w:val="auto"/>
        </w:rPr>
      </w:pPr>
      <w:r w:rsidRPr="001E6B88">
        <w:rPr>
          <w:rStyle w:val="Gl"/>
          <w:rFonts w:ascii="Times New Roman" w:hAnsi="Times New Roman" w:cs="Times New Roman"/>
          <w:bCs w:val="0"/>
          <w:color w:val="auto"/>
        </w:rPr>
        <w:t>3. SÜREÇ (</w:t>
      </w:r>
      <w:proofErr w:type="spellStart"/>
      <w:r w:rsidRPr="001E6B88">
        <w:rPr>
          <w:rStyle w:val="Gl"/>
          <w:rFonts w:ascii="Times New Roman" w:hAnsi="Times New Roman" w:cs="Times New Roman"/>
          <w:bCs w:val="0"/>
          <w:color w:val="auto"/>
        </w:rPr>
        <w:t>Process</w:t>
      </w:r>
      <w:proofErr w:type="spellEnd"/>
      <w:r w:rsidRPr="001E6B88">
        <w:rPr>
          <w:rStyle w:val="Gl"/>
          <w:rFonts w:ascii="Times New Roman" w:hAnsi="Times New Roman" w:cs="Times New Roman"/>
          <w:bCs w:val="0"/>
          <w:color w:val="auto"/>
        </w:rPr>
        <w:t>) BOYUTU – SONUÇ VE ÖNERİLER</w:t>
      </w:r>
    </w:p>
    <w:p w14:paraId="50F4750F" w14:textId="77777777" w:rsidR="004978A7" w:rsidRPr="001E6B88" w:rsidRDefault="004978A7" w:rsidP="00CD1A9A">
      <w:pPr>
        <w:pStyle w:val="NormalWeb"/>
        <w:spacing w:before="0" w:beforeAutospacing="0" w:after="0" w:afterAutospacing="0" w:line="360" w:lineRule="auto"/>
        <w:jc w:val="both"/>
      </w:pPr>
      <w:r w:rsidRPr="001E6B88">
        <w:rPr>
          <w:rStyle w:val="Gl"/>
          <w:rFonts w:eastAsiaTheme="majorEastAsia"/>
        </w:rPr>
        <w:t>Sonuçlar:</w:t>
      </w:r>
      <w:r w:rsidRPr="001E6B88">
        <w:br/>
        <w:t xml:space="preserve">Eğitim sürecinde kullanılan öğrenme etkinliklerinin çeşitlilik gösterdiği; zıt panel, interaktif dersler, topluma dayalı eğitim ve klinik uygulamaların öğrenciler tarafından genel olarak olumlu değerlendirildiği saptanmıştır. Zıt panel uygulamalarının analiz, ekip çalışması ve sunum becerilerine katkı sağladığı görülmekle birlikte, katılımın gönüllülük esasına dayanması ve zaman yönetimi sorunları nedeniyle etkinliğin her öğrenci için eşit düzeyde gerçekleşmediği belirlenmiştir. Klinik staj ve </w:t>
      </w:r>
      <w:proofErr w:type="spellStart"/>
      <w:r w:rsidRPr="001E6B88">
        <w:t>intörnlük</w:t>
      </w:r>
      <w:proofErr w:type="spellEnd"/>
      <w:r w:rsidRPr="001E6B88">
        <w:t xml:space="preserve"> süreci genel olarak yeterli bulunmuş; ancak uygulama sayısı, görev dağılımı ve standardizasyon açısından iyileştirme alanları olduğu ortaya konmuştur.</w:t>
      </w:r>
    </w:p>
    <w:p w14:paraId="4D3BA18E" w14:textId="77777777" w:rsidR="004978A7" w:rsidRPr="001E6B88" w:rsidRDefault="004978A7" w:rsidP="00CD1A9A">
      <w:pPr>
        <w:pStyle w:val="NormalWeb"/>
        <w:spacing w:before="0" w:beforeAutospacing="0" w:after="0" w:afterAutospacing="0" w:line="360" w:lineRule="auto"/>
        <w:jc w:val="both"/>
      </w:pPr>
      <w:r w:rsidRPr="001E6B88">
        <w:rPr>
          <w:rStyle w:val="Gl"/>
          <w:rFonts w:eastAsiaTheme="majorEastAsia"/>
        </w:rPr>
        <w:t>Öneriler:</w:t>
      </w:r>
    </w:p>
    <w:p w14:paraId="03B1AE04" w14:textId="77777777" w:rsidR="004978A7" w:rsidRPr="001E6B88" w:rsidRDefault="004978A7" w:rsidP="00CD1A9A">
      <w:pPr>
        <w:pStyle w:val="NormalWeb"/>
        <w:numPr>
          <w:ilvl w:val="0"/>
          <w:numId w:val="31"/>
        </w:numPr>
        <w:spacing w:before="0" w:beforeAutospacing="0" w:after="0" w:afterAutospacing="0" w:line="360" w:lineRule="auto"/>
        <w:jc w:val="both"/>
      </w:pPr>
      <w:r w:rsidRPr="001E6B88">
        <w:t>Öğrenci merkezli öğrenme yöntemlerinin (PDÖ, ters yüz sınıf, zıt panel) programın tüm evrelerine dengeli biçimde yayılması sağlanmalıdır.</w:t>
      </w:r>
    </w:p>
    <w:p w14:paraId="526D725E" w14:textId="77777777" w:rsidR="004978A7" w:rsidRPr="001E6B88" w:rsidRDefault="004978A7" w:rsidP="00CD1A9A">
      <w:pPr>
        <w:pStyle w:val="NormalWeb"/>
        <w:numPr>
          <w:ilvl w:val="0"/>
          <w:numId w:val="31"/>
        </w:numPr>
        <w:spacing w:before="0" w:beforeAutospacing="0" w:after="0" w:afterAutospacing="0" w:line="360" w:lineRule="auto"/>
        <w:jc w:val="both"/>
      </w:pPr>
      <w:r w:rsidRPr="001E6B88">
        <w:t>Zıt panel ve benzeri uygulamalarda katılımı artıracak yapılandırılmış roller ve zaman planlaması yapılmalıdır.</w:t>
      </w:r>
    </w:p>
    <w:p w14:paraId="4BC972B7" w14:textId="77777777" w:rsidR="004978A7" w:rsidRPr="001E6B88" w:rsidRDefault="004978A7" w:rsidP="00CD1A9A">
      <w:pPr>
        <w:pStyle w:val="NormalWeb"/>
        <w:numPr>
          <w:ilvl w:val="0"/>
          <w:numId w:val="31"/>
        </w:numPr>
        <w:spacing w:before="0" w:beforeAutospacing="0" w:after="0" w:afterAutospacing="0" w:line="360" w:lineRule="auto"/>
        <w:jc w:val="both"/>
      </w:pPr>
      <w:r w:rsidRPr="001E6B88">
        <w:t>Klinik stajlarda uygulama hedefleri, öğrenci görev tanımları ve geri bildirim süreçleri daha standart hale getirilmelidir.</w:t>
      </w:r>
    </w:p>
    <w:p w14:paraId="0A42A5E8" w14:textId="77777777" w:rsidR="004978A7" w:rsidRPr="001E6B88" w:rsidRDefault="004978A7" w:rsidP="00CD1A9A">
      <w:pPr>
        <w:pStyle w:val="NormalWeb"/>
        <w:spacing w:before="0" w:beforeAutospacing="0" w:after="0" w:afterAutospacing="0" w:line="360" w:lineRule="auto"/>
        <w:ind w:left="720"/>
        <w:jc w:val="both"/>
      </w:pPr>
    </w:p>
    <w:p w14:paraId="39E37D70" w14:textId="77777777" w:rsidR="004978A7" w:rsidRPr="001E6B88" w:rsidRDefault="004978A7" w:rsidP="00CD1A9A">
      <w:pPr>
        <w:pStyle w:val="Balk3"/>
        <w:spacing w:before="0" w:line="360" w:lineRule="auto"/>
        <w:jc w:val="both"/>
        <w:rPr>
          <w:rFonts w:ascii="Times New Roman" w:hAnsi="Times New Roman" w:cs="Times New Roman"/>
          <w:color w:val="auto"/>
        </w:rPr>
      </w:pPr>
      <w:r w:rsidRPr="001E6B88">
        <w:rPr>
          <w:rStyle w:val="Gl"/>
          <w:rFonts w:ascii="Times New Roman" w:hAnsi="Times New Roman" w:cs="Times New Roman"/>
          <w:bCs w:val="0"/>
          <w:color w:val="auto"/>
        </w:rPr>
        <w:t>4. ÜRÜN / ÇIKTI (Product) BOYUTU – SONUÇ VE ÖNERİLER</w:t>
      </w:r>
    </w:p>
    <w:p w14:paraId="160D475E" w14:textId="698F539F" w:rsidR="006C4EE3" w:rsidRPr="001E6B88" w:rsidRDefault="004978A7" w:rsidP="006C4EE3">
      <w:pPr>
        <w:pStyle w:val="NormalWeb"/>
        <w:spacing w:before="0" w:beforeAutospacing="0" w:after="0" w:afterAutospacing="0" w:line="360" w:lineRule="auto"/>
        <w:ind w:firstLine="284"/>
        <w:jc w:val="both"/>
      </w:pPr>
      <w:r w:rsidRPr="001E6B88">
        <w:rPr>
          <w:rStyle w:val="Gl"/>
          <w:rFonts w:eastAsiaTheme="majorEastAsia"/>
        </w:rPr>
        <w:t>Sonuçlar:</w:t>
      </w:r>
      <w:r w:rsidRPr="001E6B88">
        <w:br/>
        <w:t xml:space="preserve">Mezun anketleri, staj ve </w:t>
      </w:r>
      <w:proofErr w:type="spellStart"/>
      <w:r w:rsidRPr="001E6B88">
        <w:t>intörnlük</w:t>
      </w:r>
      <w:proofErr w:type="spellEnd"/>
      <w:r w:rsidRPr="001E6B88">
        <w:t xml:space="preserve"> değerlendirmeleri ile ölçme-değerlendirme verileri birlikte ele alındığında, programın mezunlara temel hekimlik bilgi ve becerilerini kazandırmada genel </w:t>
      </w:r>
      <w:r w:rsidRPr="001E6B88">
        <w:lastRenderedPageBreak/>
        <w:t>olarak etkili olduğu görülmektedir. Mezunların büyük bölümü kendisini mesleki açıdan yeterli veya kısmen yeterli hissetmekte; etik değerler, hasta memnuniyeti ve mesleki gelişim konularında olumlu tutum sergilemektedir. Bununla birlikte, bazı girişimsel beceriler, adli tıp ve halk sağlığı uygulamalarında yeterlilik algısının görece düşük olduğu belirlenmiştir.</w:t>
      </w:r>
      <w:r w:rsidR="006C4EE3" w:rsidRPr="006C4EE3">
        <w:t xml:space="preserve"> </w:t>
      </w:r>
    </w:p>
    <w:p w14:paraId="5D5C17DF" w14:textId="49CBF9B5" w:rsidR="0021291A" w:rsidRDefault="0021291A" w:rsidP="00EC5242">
      <w:pPr>
        <w:pStyle w:val="NormalWeb"/>
        <w:spacing w:after="0" w:line="360" w:lineRule="auto"/>
        <w:jc w:val="both"/>
      </w:pPr>
      <w:r>
        <w:t xml:space="preserve">Klinik </w:t>
      </w:r>
      <w:r w:rsidR="001C5C8C">
        <w:t>E</w:t>
      </w:r>
      <w:r>
        <w:t>ğitim</w:t>
      </w:r>
      <w:r>
        <w:t>-</w:t>
      </w:r>
      <w:r w:rsidR="001C5C8C">
        <w:t>Ö</w:t>
      </w:r>
      <w:r>
        <w:t>ğretim süreçlerinde hasta yükünü karşılayacak yeterli personel olmaması (hekim, hemşire, destek personeli ...)</w:t>
      </w:r>
      <w:r>
        <w:t xml:space="preserve">. </w:t>
      </w:r>
      <w:r w:rsidR="001C5C8C">
        <w:t>E</w:t>
      </w:r>
      <w:r>
        <w:t>ğitim</w:t>
      </w:r>
      <w:r>
        <w:t>-</w:t>
      </w:r>
      <w:r w:rsidR="001C5C8C">
        <w:t>Ö</w:t>
      </w:r>
      <w:r>
        <w:t xml:space="preserve">ğretim </w:t>
      </w:r>
      <w:r>
        <w:t>ve</w:t>
      </w:r>
      <w:r>
        <w:t xml:space="preserve"> hasta hizmetlerini dengeli </w:t>
      </w:r>
      <w:r>
        <w:t xml:space="preserve">yürütmede </w:t>
      </w:r>
      <w:r>
        <w:t>sorunlara neden olmakta,</w:t>
      </w:r>
      <w:r w:rsidR="00EC5242">
        <w:t xml:space="preserve"> </w:t>
      </w:r>
      <w:r w:rsidR="006C4EE3">
        <w:t>ö</w:t>
      </w:r>
      <w:r w:rsidR="006C4EE3">
        <w:t>zellikle bu yükü paylaşanlardan ö</w:t>
      </w:r>
      <w:r w:rsidR="00800B9D">
        <w:t>ğ</w:t>
      </w:r>
      <w:r w:rsidR="006C4EE3">
        <w:t>rencilerimizin de olumsuz etkilenebileceği görülmektedir.</w:t>
      </w:r>
      <w:r w:rsidR="00800B9D">
        <w:t xml:space="preserve"> A</w:t>
      </w:r>
      <w:r w:rsidR="00EC5242" w:rsidRPr="00EC5242">
        <w:t xml:space="preserve">rtan öğrenci sayısı nedeni ile nicelikle uyumlu nitelikle buluşmada </w:t>
      </w:r>
      <w:r w:rsidR="00800B9D">
        <w:t xml:space="preserve">problem oluşturacağı düşünülmektedir. </w:t>
      </w:r>
    </w:p>
    <w:p w14:paraId="04613105" w14:textId="77777777" w:rsidR="004978A7" w:rsidRPr="001E6B88" w:rsidRDefault="004978A7" w:rsidP="00CD1A9A">
      <w:pPr>
        <w:pStyle w:val="NormalWeb"/>
        <w:spacing w:before="0" w:beforeAutospacing="0" w:after="0" w:afterAutospacing="0" w:line="360" w:lineRule="auto"/>
        <w:jc w:val="both"/>
      </w:pPr>
      <w:r w:rsidRPr="001E6B88">
        <w:rPr>
          <w:rStyle w:val="Gl"/>
          <w:rFonts w:eastAsiaTheme="majorEastAsia"/>
        </w:rPr>
        <w:t>Öneriler:</w:t>
      </w:r>
    </w:p>
    <w:p w14:paraId="1FA24F5B" w14:textId="77777777" w:rsidR="004978A7" w:rsidRPr="001E6B88" w:rsidRDefault="004978A7" w:rsidP="00CD1A9A">
      <w:pPr>
        <w:pStyle w:val="NormalWeb"/>
        <w:numPr>
          <w:ilvl w:val="0"/>
          <w:numId w:val="32"/>
        </w:numPr>
        <w:spacing w:before="0" w:beforeAutospacing="0" w:after="0" w:afterAutospacing="0" w:line="360" w:lineRule="auto"/>
        <w:jc w:val="both"/>
      </w:pPr>
      <w:r w:rsidRPr="001E6B88">
        <w:t>Mezun yeterlilikleri doğrultusunda klinik uygulama çeşitliliği ve sayısı artırılmalıdır.</w:t>
      </w:r>
    </w:p>
    <w:p w14:paraId="30CB14ED" w14:textId="77777777" w:rsidR="004978A7" w:rsidRPr="001E6B88" w:rsidRDefault="004978A7" w:rsidP="00CD1A9A">
      <w:pPr>
        <w:pStyle w:val="NormalWeb"/>
        <w:numPr>
          <w:ilvl w:val="0"/>
          <w:numId w:val="32"/>
        </w:numPr>
        <w:spacing w:before="0" w:beforeAutospacing="0" w:after="0" w:afterAutospacing="0" w:line="360" w:lineRule="auto"/>
        <w:jc w:val="both"/>
      </w:pPr>
      <w:r w:rsidRPr="001E6B88">
        <w:t>Ölçme-değerlendirme süreçlerinde geri bildirim mekanizmaları güçlendirilerek öğrencilerin öğrenme farkındalığı artırılmalıdır.</w:t>
      </w:r>
    </w:p>
    <w:p w14:paraId="27915B56" w14:textId="77777777" w:rsidR="00A05466" w:rsidRDefault="004978A7" w:rsidP="00CD1A9A">
      <w:pPr>
        <w:pStyle w:val="NormalWeb"/>
        <w:numPr>
          <w:ilvl w:val="0"/>
          <w:numId w:val="32"/>
        </w:numPr>
        <w:spacing w:before="0" w:beforeAutospacing="0" w:after="0" w:afterAutospacing="0" w:line="360" w:lineRule="auto"/>
        <w:jc w:val="both"/>
      </w:pPr>
      <w:r w:rsidRPr="001E6B88">
        <w:t>Mezun izleme sistemi daha yapılandırılmış hale getirilerek, mezun başarıları ve geri bildirimleri program geliştirme süreçlerine sistematik biçimde entegre edilmelidir.</w:t>
      </w:r>
    </w:p>
    <w:p w14:paraId="79EE8AC8" w14:textId="070FC99F" w:rsidR="004978A7" w:rsidRPr="001E6B88" w:rsidRDefault="00A05466" w:rsidP="00CD1A9A">
      <w:pPr>
        <w:pStyle w:val="NormalWeb"/>
        <w:numPr>
          <w:ilvl w:val="0"/>
          <w:numId w:val="32"/>
        </w:numPr>
        <w:spacing w:before="0" w:beforeAutospacing="0" w:after="0" w:afterAutospacing="0" w:line="360" w:lineRule="auto"/>
        <w:jc w:val="both"/>
      </w:pPr>
      <w:r>
        <w:t>O</w:t>
      </w:r>
      <w:r w:rsidR="00800B9D" w:rsidRPr="00EC5242">
        <w:t>rtaya çıkan sorunların çözümü için tüm bürokratik uyarı ve önerilerin yanı sıra tüm toplumun bu konu da desteğini almak ve farkındalığını artt</w:t>
      </w:r>
      <w:r w:rsidR="00800B9D">
        <w:t>ı</w:t>
      </w:r>
      <w:r w:rsidR="00800B9D" w:rsidRPr="00EC5242">
        <w:t>racak girişimler yapılmalıdır</w:t>
      </w:r>
      <w:r w:rsidR="00800B9D">
        <w:t>.</w:t>
      </w:r>
    </w:p>
    <w:p w14:paraId="4F4F0DD2" w14:textId="77777777" w:rsidR="004978A7" w:rsidRPr="001E6B88" w:rsidRDefault="004978A7" w:rsidP="00CD1A9A">
      <w:pPr>
        <w:spacing w:after="0" w:line="360" w:lineRule="auto"/>
        <w:jc w:val="both"/>
        <w:rPr>
          <w:rFonts w:ascii="Times New Roman" w:hAnsi="Times New Roman" w:cs="Times New Roman"/>
          <w:sz w:val="24"/>
          <w:szCs w:val="24"/>
        </w:rPr>
      </w:pPr>
    </w:p>
    <w:p w14:paraId="26D2122C" w14:textId="77777777" w:rsidR="004978A7" w:rsidRPr="001E6B88" w:rsidRDefault="004978A7" w:rsidP="00CD1A9A">
      <w:pPr>
        <w:pStyle w:val="Balk3"/>
        <w:spacing w:before="0" w:line="360" w:lineRule="auto"/>
        <w:jc w:val="both"/>
        <w:rPr>
          <w:rFonts w:ascii="Times New Roman" w:hAnsi="Times New Roman" w:cs="Times New Roman"/>
          <w:color w:val="auto"/>
        </w:rPr>
      </w:pPr>
      <w:r w:rsidRPr="001E6B88">
        <w:rPr>
          <w:rStyle w:val="Gl"/>
          <w:rFonts w:ascii="Times New Roman" w:hAnsi="Times New Roman" w:cs="Times New Roman"/>
          <w:bCs w:val="0"/>
          <w:color w:val="auto"/>
        </w:rPr>
        <w:t>GENEL DEĞERLENDİRME</w:t>
      </w:r>
    </w:p>
    <w:p w14:paraId="640FF680" w14:textId="77777777" w:rsidR="004978A7" w:rsidRPr="001E6B88" w:rsidRDefault="004978A7" w:rsidP="00A05466">
      <w:pPr>
        <w:pStyle w:val="NormalWeb"/>
        <w:spacing w:before="0" w:beforeAutospacing="0" w:after="0" w:afterAutospacing="0" w:line="360" w:lineRule="auto"/>
        <w:ind w:firstLine="708"/>
        <w:jc w:val="both"/>
      </w:pPr>
      <w:r w:rsidRPr="001E6B88">
        <w:t>CIPP modeli doğrultusunda yapılan değerlendirme sonucunda, Fırat Üniversitesi Tıp Fakültesi Mezuniyet Öncesi Tıp Eğitimi Programının ulusal standartlarla büyük ölçüde uyumlu olduğu; ancak bağlam, girdi, süreç ve çıktı boyutlarında belirlenen geliştirmeye açık alanlara yönelik planlı iyileştirmelerin programın niteliğini daha da artıracağı sonucuna varılmıştır.</w:t>
      </w:r>
    </w:p>
    <w:p w14:paraId="53708881" w14:textId="77777777" w:rsidR="004978A7" w:rsidRPr="001E6B88" w:rsidRDefault="004978A7" w:rsidP="00CD1A9A">
      <w:pPr>
        <w:spacing w:after="0" w:line="360" w:lineRule="auto"/>
        <w:jc w:val="both"/>
        <w:rPr>
          <w:rFonts w:ascii="Times New Roman" w:hAnsi="Times New Roman" w:cs="Times New Roman"/>
          <w:b/>
          <w:bCs/>
          <w:i/>
          <w:iCs/>
          <w:sz w:val="24"/>
          <w:szCs w:val="24"/>
        </w:rPr>
      </w:pPr>
    </w:p>
    <w:sectPr w:rsidR="004978A7" w:rsidRPr="001E6B88" w:rsidSect="00683069">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56"/>
    <w:multiLevelType w:val="multilevel"/>
    <w:tmpl w:val="C51A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3687"/>
    <w:multiLevelType w:val="hybridMultilevel"/>
    <w:tmpl w:val="5A18B3E2"/>
    <w:lvl w:ilvl="0" w:tplc="8A4C125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8D7B9A"/>
    <w:multiLevelType w:val="multilevel"/>
    <w:tmpl w:val="36E6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73C47"/>
    <w:multiLevelType w:val="multilevel"/>
    <w:tmpl w:val="85FE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F7624"/>
    <w:multiLevelType w:val="multilevel"/>
    <w:tmpl w:val="086A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9317A"/>
    <w:multiLevelType w:val="multilevel"/>
    <w:tmpl w:val="857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1198C"/>
    <w:multiLevelType w:val="multilevel"/>
    <w:tmpl w:val="8C22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70849"/>
    <w:multiLevelType w:val="hybridMultilevel"/>
    <w:tmpl w:val="F2D0A640"/>
    <w:lvl w:ilvl="0" w:tplc="B47A1B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A8A4897"/>
    <w:multiLevelType w:val="hybridMultilevel"/>
    <w:tmpl w:val="04605208"/>
    <w:lvl w:ilvl="0" w:tplc="041F0005">
      <w:start w:val="1"/>
      <w:numFmt w:val="bullet"/>
      <w:lvlText w:val=""/>
      <w:lvlJc w:val="left"/>
      <w:pPr>
        <w:ind w:left="360" w:hanging="360"/>
      </w:pPr>
      <w:rPr>
        <w:rFonts w:ascii="Wingdings" w:hAnsi="Wingdings" w:hint="default"/>
      </w:rPr>
    </w:lvl>
    <w:lvl w:ilvl="1" w:tplc="041F0005">
      <w:start w:val="1"/>
      <w:numFmt w:val="bullet"/>
      <w:lvlText w:val=""/>
      <w:lvlJc w:val="left"/>
      <w:pPr>
        <w:ind w:left="1080" w:hanging="360"/>
      </w:pPr>
      <w:rPr>
        <w:rFonts w:ascii="Wingdings" w:hAnsi="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D771855"/>
    <w:multiLevelType w:val="multilevel"/>
    <w:tmpl w:val="3C8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669C4"/>
    <w:multiLevelType w:val="multilevel"/>
    <w:tmpl w:val="AC4A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76989"/>
    <w:multiLevelType w:val="multilevel"/>
    <w:tmpl w:val="FCEA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92E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9779C"/>
    <w:multiLevelType w:val="multilevel"/>
    <w:tmpl w:val="F918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E15E9"/>
    <w:multiLevelType w:val="hybridMultilevel"/>
    <w:tmpl w:val="861C5738"/>
    <w:lvl w:ilvl="0" w:tplc="D59C49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8FE5F2E"/>
    <w:multiLevelType w:val="hybridMultilevel"/>
    <w:tmpl w:val="D43A2F78"/>
    <w:lvl w:ilvl="0" w:tplc="2DB032B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2011391"/>
    <w:multiLevelType w:val="multilevel"/>
    <w:tmpl w:val="8C9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21F47"/>
    <w:multiLevelType w:val="multilevel"/>
    <w:tmpl w:val="50A2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429B8"/>
    <w:multiLevelType w:val="multilevel"/>
    <w:tmpl w:val="8A54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803B5"/>
    <w:multiLevelType w:val="multilevel"/>
    <w:tmpl w:val="F166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9716B"/>
    <w:multiLevelType w:val="multilevel"/>
    <w:tmpl w:val="AC18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F17AA"/>
    <w:multiLevelType w:val="hybridMultilevel"/>
    <w:tmpl w:val="3F30A32E"/>
    <w:lvl w:ilvl="0" w:tplc="D23CFF42">
      <w:start w:val="1"/>
      <w:numFmt w:val="decimal"/>
      <w:lvlText w:val="%1-"/>
      <w:lvlJc w:val="left"/>
      <w:pPr>
        <w:ind w:left="720" w:hanging="360"/>
      </w:pPr>
      <w:rPr>
        <w:rFonts w:ascii="Times New Roman" w:hAnsi="Times New Roman" w:cs="Times New Roman"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FB7A44"/>
    <w:multiLevelType w:val="multilevel"/>
    <w:tmpl w:val="926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5E5C1C"/>
    <w:multiLevelType w:val="hybridMultilevel"/>
    <w:tmpl w:val="BA0844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F04869"/>
    <w:multiLevelType w:val="multilevel"/>
    <w:tmpl w:val="353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306C2"/>
    <w:multiLevelType w:val="multilevel"/>
    <w:tmpl w:val="0314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36294C"/>
    <w:multiLevelType w:val="multilevel"/>
    <w:tmpl w:val="05C2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17CCA"/>
    <w:multiLevelType w:val="multilevel"/>
    <w:tmpl w:val="56B8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802A3"/>
    <w:multiLevelType w:val="multilevel"/>
    <w:tmpl w:val="B574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AB15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520FA0"/>
    <w:multiLevelType w:val="hybridMultilevel"/>
    <w:tmpl w:val="598EF4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6A91D77"/>
    <w:multiLevelType w:val="multilevel"/>
    <w:tmpl w:val="4716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05A3B"/>
    <w:multiLevelType w:val="hybridMultilevel"/>
    <w:tmpl w:val="A2901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E6A2544"/>
    <w:multiLevelType w:val="multilevel"/>
    <w:tmpl w:val="903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A3B98"/>
    <w:multiLevelType w:val="hybridMultilevel"/>
    <w:tmpl w:val="2F867010"/>
    <w:lvl w:ilvl="0" w:tplc="041F0005">
      <w:start w:val="1"/>
      <w:numFmt w:val="bullet"/>
      <w:lvlText w:val=""/>
      <w:lvlJc w:val="left"/>
      <w:pPr>
        <w:ind w:left="720" w:hanging="360"/>
      </w:pPr>
      <w:rPr>
        <w:rFonts w:ascii="Wingdings" w:hAnsi="Wingdings" w:hint="default"/>
      </w:rPr>
    </w:lvl>
    <w:lvl w:ilvl="1" w:tplc="9B5A749E">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63223C2"/>
    <w:multiLevelType w:val="multilevel"/>
    <w:tmpl w:val="11A6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B14E3"/>
    <w:multiLevelType w:val="multilevel"/>
    <w:tmpl w:val="DB20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03CFD"/>
    <w:multiLevelType w:val="hybridMultilevel"/>
    <w:tmpl w:val="A7B68568"/>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03443609">
    <w:abstractNumId w:val="4"/>
  </w:num>
  <w:num w:numId="2" w16cid:durableId="576675601">
    <w:abstractNumId w:val="23"/>
  </w:num>
  <w:num w:numId="3" w16cid:durableId="1311708523">
    <w:abstractNumId w:val="1"/>
  </w:num>
  <w:num w:numId="4" w16cid:durableId="714432504">
    <w:abstractNumId w:val="34"/>
  </w:num>
  <w:num w:numId="5" w16cid:durableId="683899822">
    <w:abstractNumId w:val="15"/>
  </w:num>
  <w:num w:numId="6" w16cid:durableId="1249658997">
    <w:abstractNumId w:val="30"/>
  </w:num>
  <w:num w:numId="7" w16cid:durableId="857700141">
    <w:abstractNumId w:val="8"/>
  </w:num>
  <w:num w:numId="8" w16cid:durableId="620306053">
    <w:abstractNumId w:val="20"/>
  </w:num>
  <w:num w:numId="9" w16cid:durableId="347874956">
    <w:abstractNumId w:val="28"/>
  </w:num>
  <w:num w:numId="10" w16cid:durableId="828638858">
    <w:abstractNumId w:val="3"/>
  </w:num>
  <w:num w:numId="11" w16cid:durableId="1909218877">
    <w:abstractNumId w:val="27"/>
  </w:num>
  <w:num w:numId="12" w16cid:durableId="1770271315">
    <w:abstractNumId w:val="35"/>
  </w:num>
  <w:num w:numId="13" w16cid:durableId="1689872400">
    <w:abstractNumId w:val="13"/>
  </w:num>
  <w:num w:numId="14" w16cid:durableId="282814402">
    <w:abstractNumId w:val="11"/>
  </w:num>
  <w:num w:numId="15" w16cid:durableId="668288664">
    <w:abstractNumId w:val="24"/>
  </w:num>
  <w:num w:numId="16" w16cid:durableId="1930890163">
    <w:abstractNumId w:val="36"/>
  </w:num>
  <w:num w:numId="17" w16cid:durableId="1057437044">
    <w:abstractNumId w:val="22"/>
  </w:num>
  <w:num w:numId="18" w16cid:durableId="2102943109">
    <w:abstractNumId w:val="19"/>
  </w:num>
  <w:num w:numId="19" w16cid:durableId="1136752458">
    <w:abstractNumId w:val="32"/>
  </w:num>
  <w:num w:numId="20" w16cid:durableId="1571386383">
    <w:abstractNumId w:val="37"/>
  </w:num>
  <w:num w:numId="21" w16cid:durableId="1361972130">
    <w:abstractNumId w:val="9"/>
  </w:num>
  <w:num w:numId="22" w16cid:durableId="838152697">
    <w:abstractNumId w:val="2"/>
  </w:num>
  <w:num w:numId="23" w16cid:durableId="1461996757">
    <w:abstractNumId w:val="0"/>
  </w:num>
  <w:num w:numId="24" w16cid:durableId="1471943562">
    <w:abstractNumId w:val="17"/>
  </w:num>
  <w:num w:numId="25" w16cid:durableId="1346207512">
    <w:abstractNumId w:val="6"/>
  </w:num>
  <w:num w:numId="26" w16cid:durableId="817454867">
    <w:abstractNumId w:val="26"/>
  </w:num>
  <w:num w:numId="27" w16cid:durableId="173957535">
    <w:abstractNumId w:val="18"/>
  </w:num>
  <w:num w:numId="28" w16cid:durableId="1830898577">
    <w:abstractNumId w:val="31"/>
  </w:num>
  <w:num w:numId="29" w16cid:durableId="385765054">
    <w:abstractNumId w:val="25"/>
  </w:num>
  <w:num w:numId="30" w16cid:durableId="1597521476">
    <w:abstractNumId w:val="10"/>
  </w:num>
  <w:num w:numId="31" w16cid:durableId="997003302">
    <w:abstractNumId w:val="5"/>
  </w:num>
  <w:num w:numId="32" w16cid:durableId="1310400878">
    <w:abstractNumId w:val="16"/>
  </w:num>
  <w:num w:numId="33" w16cid:durableId="86582333">
    <w:abstractNumId w:val="21"/>
  </w:num>
  <w:num w:numId="34" w16cid:durableId="1448814420">
    <w:abstractNumId w:val="14"/>
  </w:num>
  <w:num w:numId="35" w16cid:durableId="77793408">
    <w:abstractNumId w:val="33"/>
  </w:num>
  <w:num w:numId="36" w16cid:durableId="1231619567">
    <w:abstractNumId w:val="29"/>
  </w:num>
  <w:num w:numId="37" w16cid:durableId="1083916644">
    <w:abstractNumId w:val="12"/>
  </w:num>
  <w:num w:numId="38" w16cid:durableId="325716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2B"/>
    <w:rsid w:val="00043B0A"/>
    <w:rsid w:val="00061627"/>
    <w:rsid w:val="0006410C"/>
    <w:rsid w:val="00064CDB"/>
    <w:rsid w:val="000714E0"/>
    <w:rsid w:val="00074AD3"/>
    <w:rsid w:val="00074C3F"/>
    <w:rsid w:val="00080DE6"/>
    <w:rsid w:val="000826B2"/>
    <w:rsid w:val="000968F0"/>
    <w:rsid w:val="00097B76"/>
    <w:rsid w:val="00097D34"/>
    <w:rsid w:val="000A21A0"/>
    <w:rsid w:val="000B4C97"/>
    <w:rsid w:val="000B7367"/>
    <w:rsid w:val="000C2F1F"/>
    <w:rsid w:val="000D2184"/>
    <w:rsid w:val="000D55A2"/>
    <w:rsid w:val="000D7D51"/>
    <w:rsid w:val="000E0E70"/>
    <w:rsid w:val="000F4622"/>
    <w:rsid w:val="000F48F0"/>
    <w:rsid w:val="0010304F"/>
    <w:rsid w:val="00106A45"/>
    <w:rsid w:val="001156E6"/>
    <w:rsid w:val="00116B94"/>
    <w:rsid w:val="00127FF4"/>
    <w:rsid w:val="00132493"/>
    <w:rsid w:val="001363FB"/>
    <w:rsid w:val="00141ADD"/>
    <w:rsid w:val="00154DD1"/>
    <w:rsid w:val="0016007D"/>
    <w:rsid w:val="0017086E"/>
    <w:rsid w:val="00172EA5"/>
    <w:rsid w:val="001A3283"/>
    <w:rsid w:val="001B4984"/>
    <w:rsid w:val="001C5C8C"/>
    <w:rsid w:val="001D03EB"/>
    <w:rsid w:val="001D256A"/>
    <w:rsid w:val="001E0CAD"/>
    <w:rsid w:val="001E6B88"/>
    <w:rsid w:val="001F319D"/>
    <w:rsid w:val="001F394F"/>
    <w:rsid w:val="0021291A"/>
    <w:rsid w:val="00214589"/>
    <w:rsid w:val="00221980"/>
    <w:rsid w:val="002276E6"/>
    <w:rsid w:val="00241904"/>
    <w:rsid w:val="00242294"/>
    <w:rsid w:val="00253F8E"/>
    <w:rsid w:val="002624C2"/>
    <w:rsid w:val="00262E38"/>
    <w:rsid w:val="00265EE0"/>
    <w:rsid w:val="00282815"/>
    <w:rsid w:val="002833C0"/>
    <w:rsid w:val="002842DB"/>
    <w:rsid w:val="00285B8B"/>
    <w:rsid w:val="00291D2B"/>
    <w:rsid w:val="002A2D2C"/>
    <w:rsid w:val="002A5A9C"/>
    <w:rsid w:val="002C4CBF"/>
    <w:rsid w:val="002E13B7"/>
    <w:rsid w:val="002E1436"/>
    <w:rsid w:val="002E748F"/>
    <w:rsid w:val="002E7937"/>
    <w:rsid w:val="002F0D71"/>
    <w:rsid w:val="00303014"/>
    <w:rsid w:val="00310CB3"/>
    <w:rsid w:val="00310EDF"/>
    <w:rsid w:val="003242F9"/>
    <w:rsid w:val="00344DD5"/>
    <w:rsid w:val="00347199"/>
    <w:rsid w:val="00353C4D"/>
    <w:rsid w:val="00363CD1"/>
    <w:rsid w:val="0037259F"/>
    <w:rsid w:val="00387FC1"/>
    <w:rsid w:val="0039745D"/>
    <w:rsid w:val="0039774D"/>
    <w:rsid w:val="003A3038"/>
    <w:rsid w:val="003A3A11"/>
    <w:rsid w:val="003B4995"/>
    <w:rsid w:val="003D67C5"/>
    <w:rsid w:val="003E28BE"/>
    <w:rsid w:val="00421876"/>
    <w:rsid w:val="00422A39"/>
    <w:rsid w:val="00432FFE"/>
    <w:rsid w:val="00442486"/>
    <w:rsid w:val="00443C23"/>
    <w:rsid w:val="004834C3"/>
    <w:rsid w:val="004861A1"/>
    <w:rsid w:val="00493800"/>
    <w:rsid w:val="004978A7"/>
    <w:rsid w:val="004A0C14"/>
    <w:rsid w:val="004A6199"/>
    <w:rsid w:val="004B12FF"/>
    <w:rsid w:val="004B232F"/>
    <w:rsid w:val="004D4C88"/>
    <w:rsid w:val="00503351"/>
    <w:rsid w:val="005049CC"/>
    <w:rsid w:val="005057A2"/>
    <w:rsid w:val="0050593A"/>
    <w:rsid w:val="0051532C"/>
    <w:rsid w:val="0051717F"/>
    <w:rsid w:val="0052075A"/>
    <w:rsid w:val="00536526"/>
    <w:rsid w:val="00544517"/>
    <w:rsid w:val="00553361"/>
    <w:rsid w:val="00563CBC"/>
    <w:rsid w:val="00570C40"/>
    <w:rsid w:val="0058620D"/>
    <w:rsid w:val="00596DB7"/>
    <w:rsid w:val="005B3E5D"/>
    <w:rsid w:val="005B6BDA"/>
    <w:rsid w:val="006039E9"/>
    <w:rsid w:val="0061296F"/>
    <w:rsid w:val="00651919"/>
    <w:rsid w:val="00654000"/>
    <w:rsid w:val="00673549"/>
    <w:rsid w:val="0068189C"/>
    <w:rsid w:val="00683069"/>
    <w:rsid w:val="00684669"/>
    <w:rsid w:val="0068632B"/>
    <w:rsid w:val="00686B12"/>
    <w:rsid w:val="0069276A"/>
    <w:rsid w:val="00696338"/>
    <w:rsid w:val="00697743"/>
    <w:rsid w:val="006A2232"/>
    <w:rsid w:val="006B1F1A"/>
    <w:rsid w:val="006B6DEF"/>
    <w:rsid w:val="006C101A"/>
    <w:rsid w:val="006C2B0D"/>
    <w:rsid w:val="006C4EE3"/>
    <w:rsid w:val="006E71EB"/>
    <w:rsid w:val="006F0575"/>
    <w:rsid w:val="006F7437"/>
    <w:rsid w:val="00713D6A"/>
    <w:rsid w:val="007168B5"/>
    <w:rsid w:val="00722E4E"/>
    <w:rsid w:val="00730645"/>
    <w:rsid w:val="0073416C"/>
    <w:rsid w:val="0073624F"/>
    <w:rsid w:val="0076444F"/>
    <w:rsid w:val="007711C3"/>
    <w:rsid w:val="007A245C"/>
    <w:rsid w:val="007B06FE"/>
    <w:rsid w:val="007B4B74"/>
    <w:rsid w:val="007C523E"/>
    <w:rsid w:val="007C7CE1"/>
    <w:rsid w:val="007E6A07"/>
    <w:rsid w:val="00800B9D"/>
    <w:rsid w:val="00821F5D"/>
    <w:rsid w:val="00822DD4"/>
    <w:rsid w:val="00844010"/>
    <w:rsid w:val="0085491B"/>
    <w:rsid w:val="00855913"/>
    <w:rsid w:val="00857904"/>
    <w:rsid w:val="00860F48"/>
    <w:rsid w:val="0087691B"/>
    <w:rsid w:val="008A187C"/>
    <w:rsid w:val="008B3AAA"/>
    <w:rsid w:val="008B6E4D"/>
    <w:rsid w:val="008C7E9E"/>
    <w:rsid w:val="008D67B7"/>
    <w:rsid w:val="008E501C"/>
    <w:rsid w:val="008E7721"/>
    <w:rsid w:val="008F3DFD"/>
    <w:rsid w:val="009058A8"/>
    <w:rsid w:val="00906D78"/>
    <w:rsid w:val="0091298F"/>
    <w:rsid w:val="00917A07"/>
    <w:rsid w:val="0092200D"/>
    <w:rsid w:val="00935027"/>
    <w:rsid w:val="00936A62"/>
    <w:rsid w:val="00943377"/>
    <w:rsid w:val="00952323"/>
    <w:rsid w:val="0095637E"/>
    <w:rsid w:val="00960442"/>
    <w:rsid w:val="00967CF1"/>
    <w:rsid w:val="00987D6C"/>
    <w:rsid w:val="00997443"/>
    <w:rsid w:val="009A1D9C"/>
    <w:rsid w:val="009A3594"/>
    <w:rsid w:val="009A7E3E"/>
    <w:rsid w:val="009B122E"/>
    <w:rsid w:val="009C7236"/>
    <w:rsid w:val="009D110F"/>
    <w:rsid w:val="009D4ACF"/>
    <w:rsid w:val="009D4ED4"/>
    <w:rsid w:val="009D6097"/>
    <w:rsid w:val="009E4776"/>
    <w:rsid w:val="00A04EAF"/>
    <w:rsid w:val="00A05466"/>
    <w:rsid w:val="00A23AD4"/>
    <w:rsid w:val="00A43EBE"/>
    <w:rsid w:val="00A562CA"/>
    <w:rsid w:val="00A60DBA"/>
    <w:rsid w:val="00A615A9"/>
    <w:rsid w:val="00A72AC7"/>
    <w:rsid w:val="00A75CAF"/>
    <w:rsid w:val="00A82D1B"/>
    <w:rsid w:val="00A866BD"/>
    <w:rsid w:val="00A904B4"/>
    <w:rsid w:val="00AA0CCB"/>
    <w:rsid w:val="00AC0683"/>
    <w:rsid w:val="00AC2244"/>
    <w:rsid w:val="00AC303B"/>
    <w:rsid w:val="00AD3816"/>
    <w:rsid w:val="00AD4FF7"/>
    <w:rsid w:val="00AE20E8"/>
    <w:rsid w:val="00AE2CA3"/>
    <w:rsid w:val="00B23B9A"/>
    <w:rsid w:val="00B27EB6"/>
    <w:rsid w:val="00B42908"/>
    <w:rsid w:val="00B50DE1"/>
    <w:rsid w:val="00B774CB"/>
    <w:rsid w:val="00B7798A"/>
    <w:rsid w:val="00B92963"/>
    <w:rsid w:val="00BA2854"/>
    <w:rsid w:val="00BB4C06"/>
    <w:rsid w:val="00BC0016"/>
    <w:rsid w:val="00BC15C5"/>
    <w:rsid w:val="00BE6AFA"/>
    <w:rsid w:val="00BE73E9"/>
    <w:rsid w:val="00C03DCC"/>
    <w:rsid w:val="00C17AEC"/>
    <w:rsid w:val="00C57AA1"/>
    <w:rsid w:val="00C60350"/>
    <w:rsid w:val="00C73F0B"/>
    <w:rsid w:val="00C7515E"/>
    <w:rsid w:val="00C76BD9"/>
    <w:rsid w:val="00C77188"/>
    <w:rsid w:val="00C77CDF"/>
    <w:rsid w:val="00CA2C5F"/>
    <w:rsid w:val="00CA3DF5"/>
    <w:rsid w:val="00CA5E0C"/>
    <w:rsid w:val="00CA72B3"/>
    <w:rsid w:val="00CB4326"/>
    <w:rsid w:val="00CB4F7F"/>
    <w:rsid w:val="00CC53E5"/>
    <w:rsid w:val="00CD1A9A"/>
    <w:rsid w:val="00CE22AA"/>
    <w:rsid w:val="00CE5247"/>
    <w:rsid w:val="00D065CA"/>
    <w:rsid w:val="00D210DB"/>
    <w:rsid w:val="00D546DD"/>
    <w:rsid w:val="00D60893"/>
    <w:rsid w:val="00DC5BCB"/>
    <w:rsid w:val="00DD5EFA"/>
    <w:rsid w:val="00DD626D"/>
    <w:rsid w:val="00E0419A"/>
    <w:rsid w:val="00E11D47"/>
    <w:rsid w:val="00E606FF"/>
    <w:rsid w:val="00E645BF"/>
    <w:rsid w:val="00E81932"/>
    <w:rsid w:val="00E9666A"/>
    <w:rsid w:val="00EC5242"/>
    <w:rsid w:val="00EE0F5B"/>
    <w:rsid w:val="00F00E18"/>
    <w:rsid w:val="00F13786"/>
    <w:rsid w:val="00F42230"/>
    <w:rsid w:val="00F62261"/>
    <w:rsid w:val="00F63B21"/>
    <w:rsid w:val="00F72ED0"/>
    <w:rsid w:val="00F95E50"/>
    <w:rsid w:val="00FA0387"/>
    <w:rsid w:val="00FA098A"/>
    <w:rsid w:val="00FD6D90"/>
    <w:rsid w:val="00FF0A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7CFC"/>
  <w15:chartTrackingRefBased/>
  <w15:docId w15:val="{DBC9A164-FB0A-42BE-BB68-70834538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615A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Balk2">
    <w:name w:val="heading 2"/>
    <w:basedOn w:val="Normal"/>
    <w:next w:val="Normal"/>
    <w:link w:val="Balk2Char"/>
    <w:uiPriority w:val="9"/>
    <w:semiHidden/>
    <w:unhideWhenUsed/>
    <w:qFormat/>
    <w:rsid w:val="001E0C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F95E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B929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77CD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85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A615A9"/>
    <w:rPr>
      <w:rFonts w:asciiTheme="majorHAnsi" w:eastAsiaTheme="majorEastAsia" w:hAnsiTheme="majorHAnsi" w:cstheme="majorBidi"/>
      <w:b/>
      <w:bCs/>
      <w:color w:val="2E74B5" w:themeColor="accent1" w:themeShade="BF"/>
      <w:sz w:val="28"/>
      <w:szCs w:val="28"/>
      <w:lang w:val="en-US"/>
    </w:rPr>
  </w:style>
  <w:style w:type="character" w:styleId="Gl">
    <w:name w:val="Strong"/>
    <w:basedOn w:val="VarsaylanParagrafYazTipi"/>
    <w:uiPriority w:val="22"/>
    <w:qFormat/>
    <w:rsid w:val="00A615A9"/>
    <w:rPr>
      <w:b/>
      <w:bCs/>
    </w:rPr>
  </w:style>
  <w:style w:type="paragraph" w:styleId="NormalWeb">
    <w:name w:val="Normal (Web)"/>
    <w:basedOn w:val="Normal"/>
    <w:uiPriority w:val="99"/>
    <w:unhideWhenUsed/>
    <w:rsid w:val="00A615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A245C"/>
    <w:pPr>
      <w:spacing w:after="200" w:line="276" w:lineRule="auto"/>
      <w:ind w:left="720"/>
      <w:contextualSpacing/>
    </w:pPr>
    <w:rPr>
      <w:rFonts w:ascii="Calibri" w:eastAsiaTheme="minorEastAsia" w:hAnsi="Calibri"/>
      <w:lang w:val="en-US"/>
    </w:rPr>
  </w:style>
  <w:style w:type="character" w:customStyle="1" w:styleId="citation-210">
    <w:name w:val="citation-210"/>
    <w:basedOn w:val="VarsaylanParagrafYazTipi"/>
    <w:rsid w:val="00064CDB"/>
  </w:style>
  <w:style w:type="character" w:customStyle="1" w:styleId="citation-209">
    <w:name w:val="citation-209"/>
    <w:basedOn w:val="VarsaylanParagrafYazTipi"/>
    <w:rsid w:val="00064CDB"/>
  </w:style>
  <w:style w:type="character" w:customStyle="1" w:styleId="citation-208">
    <w:name w:val="citation-208"/>
    <w:basedOn w:val="VarsaylanParagrafYazTipi"/>
    <w:rsid w:val="00064CDB"/>
  </w:style>
  <w:style w:type="character" w:customStyle="1" w:styleId="citation-207">
    <w:name w:val="citation-207"/>
    <w:basedOn w:val="VarsaylanParagrafYazTipi"/>
    <w:rsid w:val="00064CDB"/>
  </w:style>
  <w:style w:type="character" w:customStyle="1" w:styleId="citation-206">
    <w:name w:val="citation-206"/>
    <w:basedOn w:val="VarsaylanParagrafYazTipi"/>
    <w:rsid w:val="00064CDB"/>
  </w:style>
  <w:style w:type="character" w:customStyle="1" w:styleId="citation-205">
    <w:name w:val="citation-205"/>
    <w:basedOn w:val="VarsaylanParagrafYazTipi"/>
    <w:rsid w:val="00064CDB"/>
  </w:style>
  <w:style w:type="character" w:customStyle="1" w:styleId="citation-204">
    <w:name w:val="citation-204"/>
    <w:basedOn w:val="VarsaylanParagrafYazTipi"/>
    <w:rsid w:val="00064CDB"/>
  </w:style>
  <w:style w:type="character" w:customStyle="1" w:styleId="citation-203">
    <w:name w:val="citation-203"/>
    <w:basedOn w:val="VarsaylanParagrafYazTipi"/>
    <w:rsid w:val="00064CDB"/>
  </w:style>
  <w:style w:type="character" w:customStyle="1" w:styleId="citation-202">
    <w:name w:val="citation-202"/>
    <w:basedOn w:val="VarsaylanParagrafYazTipi"/>
    <w:rsid w:val="00064CDB"/>
  </w:style>
  <w:style w:type="character" w:customStyle="1" w:styleId="citation-201">
    <w:name w:val="citation-201"/>
    <w:basedOn w:val="VarsaylanParagrafYazTipi"/>
    <w:rsid w:val="00064CDB"/>
  </w:style>
  <w:style w:type="character" w:customStyle="1" w:styleId="citation-200">
    <w:name w:val="citation-200"/>
    <w:basedOn w:val="VarsaylanParagrafYazTipi"/>
    <w:rsid w:val="00064CDB"/>
  </w:style>
  <w:style w:type="character" w:customStyle="1" w:styleId="citation-199">
    <w:name w:val="citation-199"/>
    <w:basedOn w:val="VarsaylanParagrafYazTipi"/>
    <w:rsid w:val="00064CDB"/>
  </w:style>
  <w:style w:type="character" w:customStyle="1" w:styleId="citation-256">
    <w:name w:val="citation-256"/>
    <w:basedOn w:val="VarsaylanParagrafYazTipi"/>
    <w:rsid w:val="00064CDB"/>
  </w:style>
  <w:style w:type="character" w:customStyle="1" w:styleId="citation-255">
    <w:name w:val="citation-255"/>
    <w:basedOn w:val="VarsaylanParagrafYazTipi"/>
    <w:rsid w:val="00064CDB"/>
  </w:style>
  <w:style w:type="character" w:customStyle="1" w:styleId="citation-254">
    <w:name w:val="citation-254"/>
    <w:basedOn w:val="VarsaylanParagrafYazTipi"/>
    <w:rsid w:val="00064CDB"/>
  </w:style>
  <w:style w:type="character" w:customStyle="1" w:styleId="citation-253">
    <w:name w:val="citation-253"/>
    <w:basedOn w:val="VarsaylanParagrafYazTipi"/>
    <w:rsid w:val="00064CDB"/>
  </w:style>
  <w:style w:type="character" w:customStyle="1" w:styleId="citation-252">
    <w:name w:val="citation-252"/>
    <w:basedOn w:val="VarsaylanParagrafYazTipi"/>
    <w:rsid w:val="00064CDB"/>
  </w:style>
  <w:style w:type="character" w:customStyle="1" w:styleId="citation-251">
    <w:name w:val="citation-251"/>
    <w:basedOn w:val="VarsaylanParagrafYazTipi"/>
    <w:rsid w:val="00064CDB"/>
  </w:style>
  <w:style w:type="character" w:customStyle="1" w:styleId="citation-250">
    <w:name w:val="citation-250"/>
    <w:basedOn w:val="VarsaylanParagrafYazTipi"/>
    <w:rsid w:val="00064CDB"/>
  </w:style>
  <w:style w:type="character" w:customStyle="1" w:styleId="citation-249">
    <w:name w:val="citation-249"/>
    <w:basedOn w:val="VarsaylanParagrafYazTipi"/>
    <w:rsid w:val="00064CDB"/>
  </w:style>
  <w:style w:type="character" w:customStyle="1" w:styleId="citation-248">
    <w:name w:val="citation-248"/>
    <w:basedOn w:val="VarsaylanParagrafYazTipi"/>
    <w:rsid w:val="00064CDB"/>
  </w:style>
  <w:style w:type="character" w:customStyle="1" w:styleId="citation-247">
    <w:name w:val="citation-247"/>
    <w:basedOn w:val="VarsaylanParagrafYazTipi"/>
    <w:rsid w:val="00064CDB"/>
  </w:style>
  <w:style w:type="character" w:customStyle="1" w:styleId="citation-246">
    <w:name w:val="citation-246"/>
    <w:basedOn w:val="VarsaylanParagrafYazTipi"/>
    <w:rsid w:val="00064CDB"/>
  </w:style>
  <w:style w:type="character" w:customStyle="1" w:styleId="citation-245">
    <w:name w:val="citation-245"/>
    <w:basedOn w:val="VarsaylanParagrafYazTipi"/>
    <w:rsid w:val="00064CDB"/>
  </w:style>
  <w:style w:type="character" w:customStyle="1" w:styleId="citation-244">
    <w:name w:val="citation-244"/>
    <w:basedOn w:val="VarsaylanParagrafYazTipi"/>
    <w:rsid w:val="00064CDB"/>
  </w:style>
  <w:style w:type="character" w:customStyle="1" w:styleId="citation-243">
    <w:name w:val="citation-243"/>
    <w:basedOn w:val="VarsaylanParagrafYazTipi"/>
    <w:rsid w:val="00064CDB"/>
  </w:style>
  <w:style w:type="character" w:customStyle="1" w:styleId="citation-168">
    <w:name w:val="citation-168"/>
    <w:basedOn w:val="VarsaylanParagrafYazTipi"/>
    <w:rsid w:val="00064CDB"/>
  </w:style>
  <w:style w:type="character" w:customStyle="1" w:styleId="citation-167">
    <w:name w:val="citation-167"/>
    <w:basedOn w:val="VarsaylanParagrafYazTipi"/>
    <w:rsid w:val="00064CDB"/>
  </w:style>
  <w:style w:type="character" w:customStyle="1" w:styleId="citation-166">
    <w:name w:val="citation-166"/>
    <w:basedOn w:val="VarsaylanParagrafYazTipi"/>
    <w:rsid w:val="00064CDB"/>
  </w:style>
  <w:style w:type="character" w:customStyle="1" w:styleId="citation-165">
    <w:name w:val="citation-165"/>
    <w:basedOn w:val="VarsaylanParagrafYazTipi"/>
    <w:rsid w:val="00064CDB"/>
  </w:style>
  <w:style w:type="character" w:customStyle="1" w:styleId="citation-164">
    <w:name w:val="citation-164"/>
    <w:basedOn w:val="VarsaylanParagrafYazTipi"/>
    <w:rsid w:val="00064CDB"/>
  </w:style>
  <w:style w:type="character" w:customStyle="1" w:styleId="citation-163">
    <w:name w:val="citation-163"/>
    <w:basedOn w:val="VarsaylanParagrafYazTipi"/>
    <w:rsid w:val="00064CDB"/>
  </w:style>
  <w:style w:type="character" w:customStyle="1" w:styleId="citation-162">
    <w:name w:val="citation-162"/>
    <w:basedOn w:val="VarsaylanParagrafYazTipi"/>
    <w:rsid w:val="00064CDB"/>
  </w:style>
  <w:style w:type="character" w:customStyle="1" w:styleId="citation-161">
    <w:name w:val="citation-161"/>
    <w:basedOn w:val="VarsaylanParagrafYazTipi"/>
    <w:rsid w:val="00064CDB"/>
  </w:style>
  <w:style w:type="character" w:customStyle="1" w:styleId="citation-160">
    <w:name w:val="citation-160"/>
    <w:basedOn w:val="VarsaylanParagrafYazTipi"/>
    <w:rsid w:val="00064CDB"/>
  </w:style>
  <w:style w:type="character" w:customStyle="1" w:styleId="citation-159">
    <w:name w:val="citation-159"/>
    <w:basedOn w:val="VarsaylanParagrafYazTipi"/>
    <w:rsid w:val="00064CDB"/>
  </w:style>
  <w:style w:type="character" w:customStyle="1" w:styleId="citation-158">
    <w:name w:val="citation-158"/>
    <w:basedOn w:val="VarsaylanParagrafYazTipi"/>
    <w:rsid w:val="00064CDB"/>
  </w:style>
  <w:style w:type="character" w:customStyle="1" w:styleId="citation-157">
    <w:name w:val="citation-157"/>
    <w:basedOn w:val="VarsaylanParagrafYazTipi"/>
    <w:rsid w:val="00064CDB"/>
  </w:style>
  <w:style w:type="character" w:customStyle="1" w:styleId="citation-328">
    <w:name w:val="citation-328"/>
    <w:basedOn w:val="VarsaylanParagrafYazTipi"/>
    <w:rsid w:val="00064CDB"/>
  </w:style>
  <w:style w:type="character" w:customStyle="1" w:styleId="citation-327">
    <w:name w:val="citation-327"/>
    <w:basedOn w:val="VarsaylanParagrafYazTipi"/>
    <w:rsid w:val="00064CDB"/>
  </w:style>
  <w:style w:type="character" w:customStyle="1" w:styleId="citation-326">
    <w:name w:val="citation-326"/>
    <w:basedOn w:val="VarsaylanParagrafYazTipi"/>
    <w:rsid w:val="00064CDB"/>
  </w:style>
  <w:style w:type="character" w:customStyle="1" w:styleId="citation-325">
    <w:name w:val="citation-325"/>
    <w:basedOn w:val="VarsaylanParagrafYazTipi"/>
    <w:rsid w:val="00064CDB"/>
  </w:style>
  <w:style w:type="character" w:customStyle="1" w:styleId="citation-324">
    <w:name w:val="citation-324"/>
    <w:basedOn w:val="VarsaylanParagrafYazTipi"/>
    <w:rsid w:val="00064CDB"/>
  </w:style>
  <w:style w:type="character" w:customStyle="1" w:styleId="citation-323">
    <w:name w:val="citation-323"/>
    <w:basedOn w:val="VarsaylanParagrafYazTipi"/>
    <w:rsid w:val="00064CDB"/>
  </w:style>
  <w:style w:type="character" w:customStyle="1" w:styleId="citation-322">
    <w:name w:val="citation-322"/>
    <w:basedOn w:val="VarsaylanParagrafYazTipi"/>
    <w:rsid w:val="00064CDB"/>
  </w:style>
  <w:style w:type="character" w:customStyle="1" w:styleId="citation-321">
    <w:name w:val="citation-321"/>
    <w:basedOn w:val="VarsaylanParagrafYazTipi"/>
    <w:rsid w:val="00064CDB"/>
  </w:style>
  <w:style w:type="character" w:customStyle="1" w:styleId="citation-320">
    <w:name w:val="citation-320"/>
    <w:basedOn w:val="VarsaylanParagrafYazTipi"/>
    <w:rsid w:val="00064CDB"/>
  </w:style>
  <w:style w:type="character" w:customStyle="1" w:styleId="citation-319">
    <w:name w:val="citation-319"/>
    <w:basedOn w:val="VarsaylanParagrafYazTipi"/>
    <w:rsid w:val="00064CDB"/>
  </w:style>
  <w:style w:type="character" w:customStyle="1" w:styleId="citation-318">
    <w:name w:val="citation-318"/>
    <w:basedOn w:val="VarsaylanParagrafYazTipi"/>
    <w:rsid w:val="00064CDB"/>
  </w:style>
  <w:style w:type="character" w:customStyle="1" w:styleId="citation-317">
    <w:name w:val="citation-317"/>
    <w:basedOn w:val="VarsaylanParagrafYazTipi"/>
    <w:rsid w:val="00064CDB"/>
  </w:style>
  <w:style w:type="character" w:customStyle="1" w:styleId="Balk3Char">
    <w:name w:val="Başlık 3 Char"/>
    <w:basedOn w:val="VarsaylanParagrafYazTipi"/>
    <w:link w:val="Balk3"/>
    <w:uiPriority w:val="9"/>
    <w:rsid w:val="00F95E50"/>
    <w:rPr>
      <w:rFonts w:asciiTheme="majorHAnsi" w:eastAsiaTheme="majorEastAsia" w:hAnsiTheme="majorHAnsi" w:cstheme="majorBidi"/>
      <w:color w:val="1F4D78" w:themeColor="accent1" w:themeShade="7F"/>
      <w:sz w:val="24"/>
      <w:szCs w:val="24"/>
    </w:rPr>
  </w:style>
  <w:style w:type="character" w:customStyle="1" w:styleId="Balk2Char">
    <w:name w:val="Başlık 2 Char"/>
    <w:basedOn w:val="VarsaylanParagrafYazTipi"/>
    <w:link w:val="Balk2"/>
    <w:uiPriority w:val="9"/>
    <w:semiHidden/>
    <w:rsid w:val="001E0CAD"/>
    <w:rPr>
      <w:rFonts w:asciiTheme="majorHAnsi" w:eastAsiaTheme="majorEastAsia" w:hAnsiTheme="majorHAnsi" w:cstheme="majorBidi"/>
      <w:color w:val="2E74B5" w:themeColor="accent1" w:themeShade="BF"/>
      <w:sz w:val="26"/>
      <w:szCs w:val="26"/>
    </w:rPr>
  </w:style>
  <w:style w:type="character" w:customStyle="1" w:styleId="relative">
    <w:name w:val="relative"/>
    <w:basedOn w:val="VarsaylanParagrafYazTipi"/>
    <w:rsid w:val="003D67C5"/>
  </w:style>
  <w:style w:type="paragraph" w:customStyle="1" w:styleId="not-prose">
    <w:name w:val="not-prose"/>
    <w:basedOn w:val="Normal"/>
    <w:rsid w:val="003D67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next w:val="Normal"/>
    <w:link w:val="KonuBalChar"/>
    <w:uiPriority w:val="10"/>
    <w:qFormat/>
    <w:rsid w:val="005B3E5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KonuBalChar">
    <w:name w:val="Konu Başlığı Char"/>
    <w:basedOn w:val="VarsaylanParagrafYazTipi"/>
    <w:link w:val="KonuBal"/>
    <w:uiPriority w:val="10"/>
    <w:rsid w:val="005B3E5D"/>
    <w:rPr>
      <w:rFonts w:asciiTheme="majorHAnsi" w:eastAsiaTheme="majorEastAsia" w:hAnsiTheme="majorHAnsi" w:cstheme="majorBidi"/>
      <w:color w:val="323E4F" w:themeColor="text2" w:themeShade="BF"/>
      <w:spacing w:val="5"/>
      <w:kern w:val="28"/>
      <w:sz w:val="52"/>
      <w:szCs w:val="52"/>
      <w:lang w:val="en-US"/>
    </w:rPr>
  </w:style>
  <w:style w:type="character" w:customStyle="1" w:styleId="Balk4Char">
    <w:name w:val="Başlık 4 Char"/>
    <w:basedOn w:val="VarsaylanParagrafYazTipi"/>
    <w:link w:val="Balk4"/>
    <w:uiPriority w:val="9"/>
    <w:semiHidden/>
    <w:rsid w:val="00B929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58839">
      <w:bodyDiv w:val="1"/>
      <w:marLeft w:val="0"/>
      <w:marRight w:val="0"/>
      <w:marTop w:val="0"/>
      <w:marBottom w:val="0"/>
      <w:divBdr>
        <w:top w:val="none" w:sz="0" w:space="0" w:color="auto"/>
        <w:left w:val="none" w:sz="0" w:space="0" w:color="auto"/>
        <w:bottom w:val="none" w:sz="0" w:space="0" w:color="auto"/>
        <w:right w:val="none" w:sz="0" w:space="0" w:color="auto"/>
      </w:divBdr>
    </w:div>
    <w:div w:id="749931420">
      <w:bodyDiv w:val="1"/>
      <w:marLeft w:val="0"/>
      <w:marRight w:val="0"/>
      <w:marTop w:val="0"/>
      <w:marBottom w:val="0"/>
      <w:divBdr>
        <w:top w:val="none" w:sz="0" w:space="0" w:color="auto"/>
        <w:left w:val="none" w:sz="0" w:space="0" w:color="auto"/>
        <w:bottom w:val="none" w:sz="0" w:space="0" w:color="auto"/>
        <w:right w:val="none" w:sz="0" w:space="0" w:color="auto"/>
      </w:divBdr>
    </w:div>
    <w:div w:id="1295671607">
      <w:bodyDiv w:val="1"/>
      <w:marLeft w:val="0"/>
      <w:marRight w:val="0"/>
      <w:marTop w:val="0"/>
      <w:marBottom w:val="0"/>
      <w:divBdr>
        <w:top w:val="none" w:sz="0" w:space="0" w:color="auto"/>
        <w:left w:val="none" w:sz="0" w:space="0" w:color="auto"/>
        <w:bottom w:val="none" w:sz="0" w:space="0" w:color="auto"/>
        <w:right w:val="none" w:sz="0" w:space="0" w:color="auto"/>
      </w:divBdr>
    </w:div>
    <w:div w:id="1561209608">
      <w:bodyDiv w:val="1"/>
      <w:marLeft w:val="0"/>
      <w:marRight w:val="0"/>
      <w:marTop w:val="0"/>
      <w:marBottom w:val="0"/>
      <w:divBdr>
        <w:top w:val="none" w:sz="0" w:space="0" w:color="auto"/>
        <w:left w:val="none" w:sz="0" w:space="0" w:color="auto"/>
        <w:bottom w:val="none" w:sz="0" w:space="0" w:color="auto"/>
        <w:right w:val="none" w:sz="0" w:space="0" w:color="auto"/>
      </w:divBdr>
    </w:div>
    <w:div w:id="1629386435">
      <w:bodyDiv w:val="1"/>
      <w:marLeft w:val="0"/>
      <w:marRight w:val="0"/>
      <w:marTop w:val="0"/>
      <w:marBottom w:val="0"/>
      <w:divBdr>
        <w:top w:val="none" w:sz="0" w:space="0" w:color="auto"/>
        <w:left w:val="none" w:sz="0" w:space="0" w:color="auto"/>
        <w:bottom w:val="none" w:sz="0" w:space="0" w:color="auto"/>
        <w:right w:val="none" w:sz="0" w:space="0" w:color="auto"/>
      </w:divBdr>
    </w:div>
    <w:div w:id="170675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33</Pages>
  <Words>10634</Words>
  <Characters>60615</Characters>
  <Application>Microsoft Office Word</Application>
  <DocSecurity>0</DocSecurity>
  <Lines>505</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irem öz bulut</cp:lastModifiedBy>
  <cp:revision>54</cp:revision>
  <dcterms:created xsi:type="dcterms:W3CDTF">2026-01-30T11:48:00Z</dcterms:created>
  <dcterms:modified xsi:type="dcterms:W3CDTF">2026-02-10T07:18:00Z</dcterms:modified>
</cp:coreProperties>
</file>